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28" w:type="dxa"/>
        <w:jc w:val="center"/>
        <w:tblLayout w:type="fixed"/>
        <w:tblLook w:val="0000" w:firstRow="0" w:lastRow="0" w:firstColumn="0" w:lastColumn="0" w:noHBand="0" w:noVBand="0"/>
      </w:tblPr>
      <w:tblGrid>
        <w:gridCol w:w="8528"/>
      </w:tblGrid>
      <w:tr w:rsidR="00F62178" w:rsidTr="00F23D59">
        <w:trPr>
          <w:trHeight w:hRule="exact" w:val="4055"/>
          <w:jc w:val="center"/>
        </w:trPr>
        <w:tc>
          <w:tcPr>
            <w:tcW w:w="8528" w:type="dxa"/>
            <w:vAlign w:val="center"/>
          </w:tcPr>
          <w:p w:rsidR="00F62178" w:rsidRDefault="00F62178" w:rsidP="00F23D59">
            <w:pPr>
              <w:snapToGrid w:val="0"/>
              <w:jc w:val="center"/>
              <w:rPr>
                <w:rFonts w:ascii="宋体" w:hAnsi="宋体"/>
                <w:b/>
                <w:bCs/>
                <w:spacing w:val="-64"/>
                <w:w w:val="66"/>
                <w:kern w:val="0"/>
                <w:sz w:val="96"/>
                <w:szCs w:val="96"/>
              </w:rPr>
            </w:pPr>
            <w:r>
              <w:rPr>
                <w:rFonts w:ascii="宋体" w:hAnsi="宋体" w:hint="eastAsia"/>
                <w:b/>
                <w:bCs/>
                <w:color w:val="FF0000"/>
                <w:spacing w:val="-64"/>
                <w:w w:val="66"/>
                <w:kern w:val="0"/>
                <w:sz w:val="96"/>
                <w:szCs w:val="96"/>
              </w:rPr>
              <w:t>南京邮</w:t>
            </w:r>
            <w:bookmarkStart w:id="0" w:name="_GoBack"/>
            <w:bookmarkEnd w:id="0"/>
            <w:r>
              <w:rPr>
                <w:rFonts w:ascii="宋体" w:hAnsi="宋体" w:hint="eastAsia"/>
                <w:b/>
                <w:bCs/>
                <w:color w:val="FF0000"/>
                <w:spacing w:val="-64"/>
                <w:w w:val="66"/>
                <w:kern w:val="0"/>
                <w:sz w:val="96"/>
                <w:szCs w:val="96"/>
              </w:rPr>
              <w:t>电大学马克思主义学院</w:t>
            </w:r>
          </w:p>
        </w:tc>
      </w:tr>
      <w:tr w:rsidR="00F62178" w:rsidTr="00F23D59">
        <w:trPr>
          <w:trHeight w:hRule="exact" w:val="956"/>
          <w:jc w:val="center"/>
        </w:trPr>
        <w:tc>
          <w:tcPr>
            <w:tcW w:w="8528" w:type="dxa"/>
          </w:tcPr>
          <w:p w:rsidR="00F62178" w:rsidRDefault="00F62178" w:rsidP="00F23D59">
            <w:pPr>
              <w:snapToGrid w:val="0"/>
              <w:spacing w:afterLines="50" w:after="156"/>
              <w:jc w:val="center"/>
              <w:rPr>
                <w:rFonts w:ascii="宋体" w:hAnsi="宋体"/>
                <w:sz w:val="32"/>
                <w:szCs w:val="32"/>
              </w:rPr>
            </w:pPr>
            <w:r>
              <w:rPr>
                <w:rFonts w:ascii="仿宋" w:eastAsia="仿宋" w:hAnsi="仿宋" w:hint="eastAsia"/>
                <w:sz w:val="32"/>
                <w:szCs w:val="32"/>
              </w:rPr>
              <w:t>院党发</w:t>
            </w:r>
            <w:r w:rsidRPr="00EB73EC">
              <w:rPr>
                <w:sz w:val="32"/>
                <w:szCs w:val="32"/>
              </w:rPr>
              <w:t>〔</w:t>
            </w:r>
            <w:r w:rsidR="00194100">
              <w:rPr>
                <w:sz w:val="32"/>
                <w:szCs w:val="32"/>
              </w:rPr>
              <w:t>20</w:t>
            </w:r>
            <w:r w:rsidR="00194100">
              <w:rPr>
                <w:rFonts w:hint="eastAsia"/>
                <w:sz w:val="32"/>
                <w:szCs w:val="32"/>
              </w:rPr>
              <w:t>20</w:t>
            </w:r>
            <w:r w:rsidRPr="00EB73EC">
              <w:rPr>
                <w:sz w:val="32"/>
                <w:szCs w:val="32"/>
              </w:rPr>
              <w:t>〕</w:t>
            </w:r>
            <w:r w:rsidR="00F669CC">
              <w:rPr>
                <w:rFonts w:hint="eastAsia"/>
                <w:sz w:val="32"/>
                <w:szCs w:val="32"/>
              </w:rPr>
              <w:t>1</w:t>
            </w:r>
            <w:r>
              <w:rPr>
                <w:rFonts w:ascii="仿宋" w:eastAsia="仿宋" w:hAnsi="仿宋" w:hint="eastAsia"/>
                <w:sz w:val="32"/>
                <w:szCs w:val="32"/>
              </w:rPr>
              <w:t>号</w:t>
            </w:r>
          </w:p>
          <w:p w:rsidR="00F62178" w:rsidRDefault="00F62178" w:rsidP="00F23D59">
            <w:pPr>
              <w:snapToGrid w:val="0"/>
              <w:spacing w:line="330" w:lineRule="exact"/>
              <w:jc w:val="center"/>
            </w:pPr>
            <w:r>
              <w:rPr>
                <w:noProof/>
              </w:rPr>
              <mc:AlternateContent>
                <mc:Choice Requires="wps">
                  <w:drawing>
                    <wp:anchor distT="0" distB="0" distL="114300" distR="114300" simplePos="0" relativeHeight="251659264" behindDoc="0" locked="0" layoutInCell="1" allowOverlap="1" wp14:anchorId="3CAE2378" wp14:editId="7F937FEB">
                      <wp:simplePos x="0" y="0"/>
                      <wp:positionH relativeFrom="column">
                        <wp:posOffset>-226695</wp:posOffset>
                      </wp:positionH>
                      <wp:positionV relativeFrom="paragraph">
                        <wp:posOffset>100965</wp:posOffset>
                      </wp:positionV>
                      <wp:extent cx="5629275" cy="635"/>
                      <wp:effectExtent l="0" t="0" r="9525" b="3746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635"/>
                              </a:xfrm>
                              <a:prstGeom prst="line">
                                <a:avLst/>
                              </a:prstGeom>
                              <a:noFill/>
                              <a:ln w="158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B60815D" id="直接连接符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95pt" to="425.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" strokecolor="red" strokeweight="1.25pt"/>
                  </w:pict>
                </mc:Fallback>
              </mc:AlternateContent>
            </w:r>
          </w:p>
        </w:tc>
      </w:tr>
    </w:tbl>
    <w:p w:rsidR="001B40D4" w:rsidRDefault="00F669CC" w:rsidP="001B40D4">
      <w:pPr>
        <w:pStyle w:val="1"/>
        <w:spacing w:before="0" w:after="0" w:line="680" w:lineRule="exact"/>
        <w:jc w:val="center"/>
        <w:rPr>
          <w:rFonts w:ascii="方正小标宋简体" w:eastAsia="方正小标宋简体" w:hAnsi="黑体"/>
          <w:b w:val="0"/>
        </w:rPr>
      </w:pPr>
      <w:r w:rsidRPr="001B40D4">
        <w:rPr>
          <w:rFonts w:ascii="方正小标宋简体" w:eastAsia="方正小标宋简体" w:hAnsi="黑体"/>
          <w:b w:val="0"/>
        </w:rPr>
        <w:t>马克思主义学院</w:t>
      </w:r>
    </w:p>
    <w:p w:rsidR="00F669CC" w:rsidRPr="001B40D4" w:rsidRDefault="00F669CC" w:rsidP="001B40D4">
      <w:pPr>
        <w:pStyle w:val="1"/>
        <w:spacing w:before="0" w:after="0" w:line="680" w:lineRule="exact"/>
        <w:jc w:val="center"/>
        <w:rPr>
          <w:rFonts w:ascii="方正小标宋简体" w:eastAsia="方正小标宋简体" w:hAnsi="黑体"/>
          <w:b w:val="0"/>
        </w:rPr>
      </w:pPr>
      <w:r w:rsidRPr="001B40D4">
        <w:rPr>
          <w:rFonts w:ascii="方正小标宋简体" w:eastAsia="方正小标宋简体" w:hAnsi="黑体" w:hint="eastAsia"/>
          <w:b w:val="0"/>
        </w:rPr>
        <w:t>2020年</w:t>
      </w:r>
      <w:r w:rsidR="001B40D4" w:rsidRPr="001B40D4">
        <w:rPr>
          <w:rFonts w:ascii="方正小标宋简体" w:eastAsia="方正小标宋简体" w:hAnsi="黑体"/>
          <w:b w:val="0"/>
        </w:rPr>
        <w:t>党建</w:t>
      </w:r>
      <w:r w:rsidR="001B40D4" w:rsidRPr="001B40D4">
        <w:rPr>
          <w:rFonts w:ascii="方正小标宋简体" w:eastAsia="方正小标宋简体" w:hAnsi="黑体" w:hint="eastAsia"/>
          <w:b w:val="0"/>
        </w:rPr>
        <w:t>工作</w:t>
      </w:r>
      <w:r w:rsidR="001B40D4" w:rsidRPr="001B40D4">
        <w:rPr>
          <w:rFonts w:ascii="方正小标宋简体" w:eastAsia="方正小标宋简体" w:hAnsi="黑体"/>
          <w:b w:val="0"/>
        </w:rPr>
        <w:t>要点</w:t>
      </w:r>
    </w:p>
    <w:p w:rsidR="00522297" w:rsidRDefault="00522297" w:rsidP="00F62178">
      <w:pPr>
        <w:spacing w:line="560" w:lineRule="exact"/>
        <w:rPr>
          <w:rFonts w:ascii="仿宋" w:eastAsia="仿宋" w:hAnsi="仿宋"/>
          <w:sz w:val="32"/>
          <w:szCs w:val="32"/>
        </w:rPr>
      </w:pPr>
    </w:p>
    <w:p w:rsidR="00F62178" w:rsidRDefault="00F62178" w:rsidP="001B40D4">
      <w:pPr>
        <w:spacing w:afterLines="50" w:after="156" w:line="560" w:lineRule="exact"/>
        <w:rPr>
          <w:rFonts w:ascii="仿宋" w:eastAsia="仿宋" w:hAnsi="仿宋"/>
          <w:sz w:val="32"/>
          <w:szCs w:val="32"/>
        </w:rPr>
      </w:pPr>
      <w:r>
        <w:rPr>
          <w:rFonts w:ascii="仿宋" w:eastAsia="仿宋" w:hAnsi="仿宋" w:hint="eastAsia"/>
          <w:sz w:val="32"/>
          <w:szCs w:val="32"/>
        </w:rPr>
        <w:t>各党支部、各教研室：</w:t>
      </w:r>
    </w:p>
    <w:p w:rsidR="00F669CC" w:rsidRDefault="00F669CC" w:rsidP="001B40D4">
      <w:pPr>
        <w:widowControl/>
        <w:spacing w:line="560" w:lineRule="exact"/>
        <w:ind w:firstLineChars="200" w:firstLine="640"/>
        <w:rPr>
          <w:rFonts w:ascii="仿宋" w:eastAsia="仿宋" w:hAnsi="仿宋"/>
          <w:sz w:val="32"/>
          <w:szCs w:val="24"/>
        </w:rPr>
      </w:pPr>
      <w:r w:rsidRPr="00F669CC">
        <w:rPr>
          <w:rFonts w:ascii="仿宋" w:eastAsia="仿宋" w:hAnsi="仿宋" w:hint="eastAsia"/>
          <w:sz w:val="32"/>
          <w:szCs w:val="24"/>
        </w:rPr>
        <w:t>2020年，马克思主义学院党总支坚持以习近平新时代中国特色社会主义思想为指导，全面贯彻落实十九届四中全会精神</w:t>
      </w:r>
      <w:r w:rsidRPr="00F669CC">
        <w:rPr>
          <w:rFonts w:ascii="仿宋" w:eastAsia="仿宋" w:hAnsi="仿宋"/>
          <w:sz w:val="32"/>
          <w:szCs w:val="24"/>
        </w:rPr>
        <w:t>和全国教育大会精神</w:t>
      </w:r>
      <w:r w:rsidRPr="00F669CC">
        <w:rPr>
          <w:rFonts w:ascii="仿宋" w:eastAsia="仿宋" w:hAnsi="仿宋" w:hint="eastAsia"/>
          <w:sz w:val="32"/>
          <w:szCs w:val="24"/>
        </w:rPr>
        <w:t>，</w:t>
      </w:r>
      <w:r w:rsidRPr="00F669CC">
        <w:rPr>
          <w:rFonts w:ascii="仿宋" w:eastAsia="仿宋" w:hAnsi="仿宋"/>
          <w:sz w:val="32"/>
          <w:szCs w:val="24"/>
        </w:rPr>
        <w:t>持续巩固拓展</w:t>
      </w:r>
      <w:r w:rsidRPr="00F669CC">
        <w:rPr>
          <w:rFonts w:ascii="仿宋" w:eastAsia="仿宋" w:hAnsi="仿宋" w:hint="eastAsia"/>
          <w:sz w:val="32"/>
          <w:szCs w:val="24"/>
        </w:rPr>
        <w:t>“</w:t>
      </w:r>
      <w:r w:rsidRPr="00F669CC">
        <w:rPr>
          <w:rFonts w:ascii="仿宋" w:eastAsia="仿宋" w:hAnsi="仿宋"/>
          <w:sz w:val="32"/>
          <w:szCs w:val="24"/>
        </w:rPr>
        <w:t>不忘初心、牢记使命</w:t>
      </w:r>
      <w:r w:rsidRPr="00F669CC">
        <w:rPr>
          <w:rFonts w:ascii="仿宋" w:eastAsia="仿宋" w:hAnsi="仿宋" w:hint="eastAsia"/>
          <w:sz w:val="32"/>
          <w:szCs w:val="24"/>
        </w:rPr>
        <w:t>”</w:t>
      </w:r>
      <w:r w:rsidRPr="00F669CC">
        <w:rPr>
          <w:rFonts w:ascii="仿宋" w:eastAsia="仿宋" w:hAnsi="仿宋"/>
          <w:sz w:val="32"/>
          <w:szCs w:val="24"/>
        </w:rPr>
        <w:t>主题教育成果，不断增强</w:t>
      </w:r>
      <w:r w:rsidRPr="00F669CC">
        <w:rPr>
          <w:rFonts w:ascii="仿宋" w:eastAsia="仿宋" w:hAnsi="仿宋" w:hint="eastAsia"/>
          <w:sz w:val="32"/>
          <w:szCs w:val="24"/>
        </w:rPr>
        <w:t>“</w:t>
      </w:r>
      <w:r w:rsidRPr="00F669CC">
        <w:rPr>
          <w:rFonts w:ascii="仿宋" w:eastAsia="仿宋" w:hAnsi="仿宋"/>
          <w:sz w:val="32"/>
          <w:szCs w:val="24"/>
        </w:rPr>
        <w:t>四个意识</w:t>
      </w:r>
      <w:r w:rsidRPr="00F669CC">
        <w:rPr>
          <w:rFonts w:ascii="仿宋" w:eastAsia="仿宋" w:hAnsi="仿宋" w:hint="eastAsia"/>
          <w:sz w:val="32"/>
          <w:szCs w:val="24"/>
        </w:rPr>
        <w:t>”</w:t>
      </w:r>
      <w:r w:rsidRPr="00F669CC">
        <w:rPr>
          <w:rFonts w:ascii="仿宋" w:eastAsia="仿宋" w:hAnsi="仿宋"/>
          <w:sz w:val="32"/>
          <w:szCs w:val="24"/>
        </w:rPr>
        <w:t>，坚定</w:t>
      </w:r>
      <w:r w:rsidRPr="00F669CC">
        <w:rPr>
          <w:rFonts w:ascii="仿宋" w:eastAsia="仿宋" w:hAnsi="仿宋" w:hint="eastAsia"/>
          <w:sz w:val="32"/>
          <w:szCs w:val="24"/>
        </w:rPr>
        <w:t>“</w:t>
      </w:r>
      <w:r w:rsidRPr="00F669CC">
        <w:rPr>
          <w:rFonts w:ascii="仿宋" w:eastAsia="仿宋" w:hAnsi="仿宋"/>
          <w:sz w:val="32"/>
          <w:szCs w:val="24"/>
        </w:rPr>
        <w:t>四个自信</w:t>
      </w:r>
      <w:r w:rsidRPr="00F669CC">
        <w:rPr>
          <w:rFonts w:ascii="仿宋" w:eastAsia="仿宋" w:hAnsi="仿宋" w:hint="eastAsia"/>
          <w:sz w:val="32"/>
          <w:szCs w:val="24"/>
        </w:rPr>
        <w:t>”</w:t>
      </w:r>
      <w:r w:rsidRPr="00F669CC">
        <w:rPr>
          <w:rFonts w:ascii="仿宋" w:eastAsia="仿宋" w:hAnsi="仿宋"/>
          <w:sz w:val="32"/>
          <w:szCs w:val="24"/>
        </w:rPr>
        <w:t>，坚决做到</w:t>
      </w:r>
      <w:r w:rsidRPr="00F669CC">
        <w:rPr>
          <w:rFonts w:ascii="仿宋" w:eastAsia="仿宋" w:hAnsi="仿宋" w:hint="eastAsia"/>
          <w:sz w:val="32"/>
          <w:szCs w:val="24"/>
        </w:rPr>
        <w:t>“</w:t>
      </w:r>
      <w:r w:rsidRPr="00F669CC">
        <w:rPr>
          <w:rFonts w:ascii="仿宋" w:eastAsia="仿宋" w:hAnsi="仿宋"/>
          <w:sz w:val="32"/>
          <w:szCs w:val="24"/>
        </w:rPr>
        <w:t>两个维护</w:t>
      </w:r>
      <w:r w:rsidRPr="00F669CC">
        <w:rPr>
          <w:rFonts w:ascii="仿宋" w:eastAsia="仿宋" w:hAnsi="仿宋" w:hint="eastAsia"/>
          <w:sz w:val="32"/>
          <w:szCs w:val="24"/>
        </w:rPr>
        <w:t>”</w:t>
      </w:r>
      <w:r w:rsidRPr="00F669CC">
        <w:rPr>
          <w:rFonts w:ascii="仿宋" w:eastAsia="仿宋" w:hAnsi="仿宋"/>
          <w:sz w:val="32"/>
          <w:szCs w:val="24"/>
        </w:rPr>
        <w:t>。</w:t>
      </w:r>
      <w:r w:rsidRPr="00F669CC">
        <w:rPr>
          <w:rFonts w:ascii="仿宋" w:eastAsia="仿宋" w:hAnsi="仿宋" w:hint="eastAsia"/>
          <w:sz w:val="32"/>
          <w:szCs w:val="24"/>
        </w:rPr>
        <w:t>深入贯彻落实新时代党的建设总要求，</w:t>
      </w:r>
      <w:r w:rsidRPr="00F669CC">
        <w:rPr>
          <w:rFonts w:ascii="仿宋" w:eastAsia="仿宋" w:hAnsi="仿宋"/>
          <w:sz w:val="32"/>
          <w:szCs w:val="24"/>
        </w:rPr>
        <w:t>坚持党要管党、全面从严治党，以党的政治建设为统领，强化责任担当，</w:t>
      </w:r>
      <w:r w:rsidRPr="00F669CC">
        <w:rPr>
          <w:rFonts w:ascii="仿宋" w:eastAsia="仿宋" w:hAnsi="仿宋" w:hint="eastAsia"/>
          <w:sz w:val="32"/>
          <w:szCs w:val="24"/>
        </w:rPr>
        <w:t>充分发挥党建工作的引领和保障作用，</w:t>
      </w:r>
      <w:r w:rsidRPr="00F669CC">
        <w:rPr>
          <w:rFonts w:ascii="仿宋" w:eastAsia="仿宋" w:hAnsi="仿宋"/>
          <w:sz w:val="32"/>
          <w:szCs w:val="24"/>
        </w:rPr>
        <w:t>为推进</w:t>
      </w:r>
      <w:r w:rsidRPr="00F669CC">
        <w:rPr>
          <w:rFonts w:ascii="仿宋" w:eastAsia="仿宋" w:hAnsi="仿宋" w:hint="eastAsia"/>
          <w:sz w:val="32"/>
          <w:szCs w:val="24"/>
        </w:rPr>
        <w:t>学院事业高质量</w:t>
      </w:r>
      <w:r w:rsidRPr="00F669CC">
        <w:rPr>
          <w:rFonts w:ascii="仿宋" w:eastAsia="仿宋" w:hAnsi="仿宋"/>
          <w:sz w:val="32"/>
          <w:szCs w:val="24"/>
        </w:rPr>
        <w:t>发展提供坚强政治保证、思想保证和组织保证。</w:t>
      </w:r>
      <w:r w:rsidRPr="00F669CC">
        <w:rPr>
          <w:rFonts w:ascii="仿宋" w:eastAsia="仿宋" w:hAnsi="仿宋" w:hint="eastAsia"/>
          <w:sz w:val="32"/>
          <w:szCs w:val="24"/>
        </w:rPr>
        <w:t>主要做好以下10个方面的工作：</w:t>
      </w:r>
    </w:p>
    <w:p w:rsidR="00F669CC" w:rsidRPr="00F669CC" w:rsidRDefault="00F669CC" w:rsidP="001B40D4">
      <w:pPr>
        <w:widowControl/>
        <w:spacing w:line="560" w:lineRule="exact"/>
        <w:ind w:firstLineChars="200" w:firstLine="643"/>
        <w:rPr>
          <w:rFonts w:ascii="仿宋" w:eastAsia="仿宋" w:hAnsi="仿宋"/>
          <w:sz w:val="32"/>
          <w:szCs w:val="24"/>
        </w:rPr>
      </w:pPr>
      <w:r w:rsidRPr="00F669CC">
        <w:rPr>
          <w:rFonts w:ascii="仿宋" w:eastAsia="仿宋" w:hAnsi="仿宋"/>
          <w:b/>
          <w:sz w:val="32"/>
          <w:szCs w:val="24"/>
        </w:rPr>
        <w:t>1.加强党的政治建设。</w:t>
      </w:r>
      <w:r w:rsidRPr="00F669CC">
        <w:rPr>
          <w:rFonts w:ascii="仿宋" w:eastAsia="仿宋" w:hAnsi="仿宋" w:hint="eastAsia"/>
          <w:sz w:val="32"/>
          <w:szCs w:val="24"/>
        </w:rPr>
        <w:t>持续将</w:t>
      </w:r>
      <w:r w:rsidRPr="00F669CC">
        <w:rPr>
          <w:rFonts w:ascii="仿宋" w:eastAsia="仿宋" w:hAnsi="仿宋"/>
          <w:sz w:val="32"/>
          <w:szCs w:val="24"/>
        </w:rPr>
        <w:t>学</w:t>
      </w:r>
      <w:proofErr w:type="gramStart"/>
      <w:r w:rsidRPr="00F669CC">
        <w:rPr>
          <w:rFonts w:ascii="仿宋" w:eastAsia="仿宋" w:hAnsi="仿宋"/>
          <w:sz w:val="32"/>
          <w:szCs w:val="24"/>
        </w:rPr>
        <w:t>习习近</w:t>
      </w:r>
      <w:proofErr w:type="gramEnd"/>
      <w:r w:rsidRPr="00F669CC">
        <w:rPr>
          <w:rFonts w:ascii="仿宋" w:eastAsia="仿宋" w:hAnsi="仿宋"/>
          <w:sz w:val="32"/>
          <w:szCs w:val="24"/>
        </w:rPr>
        <w:t>平新时代中国特色社会主义思想作为首要政治任务，积极强化政治建设对</w:t>
      </w:r>
      <w:r w:rsidRPr="00F669CC">
        <w:rPr>
          <w:rFonts w:ascii="仿宋" w:eastAsia="仿宋" w:hAnsi="仿宋" w:hint="eastAsia"/>
          <w:sz w:val="32"/>
          <w:szCs w:val="24"/>
        </w:rPr>
        <w:t>学</w:t>
      </w:r>
      <w:r w:rsidRPr="00F669CC">
        <w:rPr>
          <w:rFonts w:ascii="仿宋" w:eastAsia="仿宋" w:hAnsi="仿宋" w:hint="eastAsia"/>
          <w:sz w:val="32"/>
          <w:szCs w:val="24"/>
        </w:rPr>
        <w:lastRenderedPageBreak/>
        <w:t>院</w:t>
      </w:r>
      <w:r w:rsidRPr="00F669CC">
        <w:rPr>
          <w:rFonts w:ascii="仿宋" w:eastAsia="仿宋" w:hAnsi="仿宋"/>
          <w:sz w:val="32"/>
          <w:szCs w:val="24"/>
        </w:rPr>
        <w:t>各项工作的统领。落实</w:t>
      </w:r>
      <w:r w:rsidRPr="00F669CC">
        <w:rPr>
          <w:rFonts w:ascii="仿宋" w:eastAsia="仿宋" w:hAnsi="仿宋" w:hint="eastAsia"/>
          <w:sz w:val="32"/>
          <w:szCs w:val="24"/>
        </w:rPr>
        <w:t>党总支</w:t>
      </w:r>
      <w:r w:rsidRPr="00F669CC">
        <w:rPr>
          <w:rFonts w:ascii="仿宋" w:eastAsia="仿宋" w:hAnsi="仿宋"/>
          <w:sz w:val="32"/>
          <w:szCs w:val="24"/>
        </w:rPr>
        <w:t>理论学习中心组学习制度，充分保证集中学习的频次和实效。坚持教师政治理论学习制度，</w:t>
      </w:r>
      <w:r w:rsidRPr="00F669CC">
        <w:rPr>
          <w:rFonts w:ascii="仿宋" w:eastAsia="仿宋" w:hAnsi="仿宋" w:hint="eastAsia"/>
          <w:sz w:val="32"/>
          <w:szCs w:val="24"/>
        </w:rPr>
        <w:t>按要求确保</w:t>
      </w:r>
      <w:r w:rsidRPr="00F669CC">
        <w:rPr>
          <w:rFonts w:ascii="仿宋" w:eastAsia="仿宋" w:hAnsi="仿宋"/>
          <w:sz w:val="32"/>
          <w:szCs w:val="24"/>
        </w:rPr>
        <w:t>集中理论学习</w:t>
      </w:r>
      <w:r w:rsidRPr="00F669CC">
        <w:rPr>
          <w:rFonts w:ascii="仿宋" w:eastAsia="仿宋" w:hAnsi="仿宋" w:hint="eastAsia"/>
          <w:sz w:val="32"/>
          <w:szCs w:val="24"/>
        </w:rPr>
        <w:t>的时间和实效</w:t>
      </w:r>
      <w:r w:rsidRPr="00F669CC">
        <w:rPr>
          <w:rFonts w:ascii="仿宋" w:eastAsia="仿宋" w:hAnsi="仿宋"/>
          <w:sz w:val="32"/>
          <w:szCs w:val="24"/>
        </w:rPr>
        <w:t>，教育引导广大干部师生不断增强</w:t>
      </w:r>
      <w:r w:rsidRPr="00F669CC">
        <w:rPr>
          <w:rFonts w:ascii="仿宋" w:eastAsia="仿宋" w:hAnsi="仿宋" w:hint="eastAsia"/>
          <w:sz w:val="32"/>
          <w:szCs w:val="24"/>
        </w:rPr>
        <w:t>“</w:t>
      </w:r>
      <w:r w:rsidRPr="00F669CC">
        <w:rPr>
          <w:rFonts w:ascii="仿宋" w:eastAsia="仿宋" w:hAnsi="仿宋"/>
          <w:sz w:val="32"/>
          <w:szCs w:val="24"/>
        </w:rPr>
        <w:t>四个意识</w:t>
      </w:r>
      <w:r w:rsidRPr="00F669CC">
        <w:rPr>
          <w:rFonts w:ascii="仿宋" w:eastAsia="仿宋" w:hAnsi="仿宋" w:hint="eastAsia"/>
          <w:sz w:val="32"/>
          <w:szCs w:val="24"/>
        </w:rPr>
        <w:t>”</w:t>
      </w:r>
      <w:r w:rsidRPr="00F669CC">
        <w:rPr>
          <w:rFonts w:ascii="仿宋" w:eastAsia="仿宋" w:hAnsi="仿宋"/>
          <w:sz w:val="32"/>
          <w:szCs w:val="24"/>
        </w:rPr>
        <w:t>，坚定</w:t>
      </w:r>
      <w:r w:rsidRPr="00F669CC">
        <w:rPr>
          <w:rFonts w:ascii="仿宋" w:eastAsia="仿宋" w:hAnsi="仿宋" w:hint="eastAsia"/>
          <w:sz w:val="32"/>
          <w:szCs w:val="24"/>
        </w:rPr>
        <w:t>“</w:t>
      </w:r>
      <w:r w:rsidRPr="00F669CC">
        <w:rPr>
          <w:rFonts w:ascii="仿宋" w:eastAsia="仿宋" w:hAnsi="仿宋"/>
          <w:sz w:val="32"/>
          <w:szCs w:val="24"/>
        </w:rPr>
        <w:t>四个自信</w:t>
      </w:r>
      <w:r w:rsidRPr="00F669CC">
        <w:rPr>
          <w:rFonts w:ascii="仿宋" w:eastAsia="仿宋" w:hAnsi="仿宋" w:hint="eastAsia"/>
          <w:sz w:val="32"/>
          <w:szCs w:val="24"/>
        </w:rPr>
        <w:t>”</w:t>
      </w:r>
      <w:r w:rsidRPr="00F669CC">
        <w:rPr>
          <w:rFonts w:ascii="仿宋" w:eastAsia="仿宋" w:hAnsi="仿宋"/>
          <w:sz w:val="32"/>
          <w:szCs w:val="24"/>
        </w:rPr>
        <w:t>，做到</w:t>
      </w:r>
      <w:r w:rsidRPr="00F669CC">
        <w:rPr>
          <w:rFonts w:ascii="仿宋" w:eastAsia="仿宋" w:hAnsi="仿宋" w:hint="eastAsia"/>
          <w:sz w:val="32"/>
          <w:szCs w:val="24"/>
        </w:rPr>
        <w:t>“</w:t>
      </w:r>
      <w:r w:rsidRPr="00F669CC">
        <w:rPr>
          <w:rFonts w:ascii="仿宋" w:eastAsia="仿宋" w:hAnsi="仿宋"/>
          <w:sz w:val="32"/>
          <w:szCs w:val="24"/>
        </w:rPr>
        <w:t>两个维护</w:t>
      </w:r>
      <w:r w:rsidRPr="00F669CC">
        <w:rPr>
          <w:rFonts w:ascii="仿宋" w:eastAsia="仿宋" w:hAnsi="仿宋" w:hint="eastAsia"/>
          <w:sz w:val="32"/>
          <w:szCs w:val="24"/>
        </w:rPr>
        <w:t>”</w:t>
      </w:r>
      <w:r w:rsidRPr="00F669CC">
        <w:rPr>
          <w:rFonts w:ascii="仿宋" w:eastAsia="仿宋" w:hAnsi="仿宋"/>
          <w:sz w:val="32"/>
          <w:szCs w:val="24"/>
        </w:rPr>
        <w:t>。</w:t>
      </w:r>
      <w:r w:rsidRPr="00F669CC">
        <w:rPr>
          <w:rFonts w:ascii="仿宋" w:eastAsia="仿宋" w:hAnsi="仿宋" w:hint="eastAsia"/>
          <w:sz w:val="32"/>
          <w:szCs w:val="24"/>
        </w:rPr>
        <w:t>坚持党政共同负责制，严格落实学院党总支议事规则和党政联系会议事规则。</w:t>
      </w:r>
    </w:p>
    <w:p w:rsidR="00F669CC" w:rsidRPr="00F669CC" w:rsidRDefault="00F669CC" w:rsidP="001B40D4">
      <w:pPr>
        <w:widowControl/>
        <w:spacing w:line="560" w:lineRule="exact"/>
        <w:ind w:firstLineChars="200" w:firstLine="643"/>
        <w:rPr>
          <w:rFonts w:ascii="仿宋" w:eastAsia="仿宋" w:hAnsi="仿宋"/>
          <w:sz w:val="32"/>
          <w:szCs w:val="24"/>
        </w:rPr>
      </w:pPr>
      <w:r w:rsidRPr="00F669CC">
        <w:rPr>
          <w:rFonts w:ascii="仿宋" w:eastAsia="仿宋" w:hAnsi="仿宋" w:hint="eastAsia"/>
          <w:b/>
          <w:sz w:val="32"/>
          <w:szCs w:val="24"/>
        </w:rPr>
        <w:t>2．深化主题教育成果。</w:t>
      </w:r>
      <w:r w:rsidRPr="00F669CC">
        <w:rPr>
          <w:rFonts w:ascii="仿宋" w:eastAsia="仿宋" w:hAnsi="仿宋"/>
          <w:sz w:val="32"/>
          <w:szCs w:val="24"/>
        </w:rPr>
        <w:t>认真学习贯彻习近平总书记在主题教育总结大会上的重要讲话精神，教育和引导全</w:t>
      </w:r>
      <w:r w:rsidRPr="00F669CC">
        <w:rPr>
          <w:rFonts w:ascii="仿宋" w:eastAsia="仿宋" w:hAnsi="仿宋" w:hint="eastAsia"/>
          <w:sz w:val="32"/>
          <w:szCs w:val="24"/>
        </w:rPr>
        <w:t>院</w:t>
      </w:r>
      <w:r w:rsidRPr="00F669CC">
        <w:rPr>
          <w:rFonts w:ascii="仿宋" w:eastAsia="仿宋" w:hAnsi="仿宋"/>
          <w:sz w:val="32"/>
          <w:szCs w:val="24"/>
        </w:rPr>
        <w:t>师生党员始终牢记初心和使命，以主题教育为新起点，不断提高党员自我革命，自我净化、自我完善、自我革新、自我提高的能力，把全面从严治党真正落到实处，确保主题教育善始善终，善作善成。</w:t>
      </w:r>
      <w:r w:rsidRPr="00F669CC">
        <w:rPr>
          <w:rFonts w:ascii="仿宋" w:eastAsia="仿宋" w:hAnsi="仿宋" w:hint="eastAsia"/>
          <w:sz w:val="32"/>
          <w:szCs w:val="24"/>
        </w:rPr>
        <w:t>按照建立“不忘初心、牢记使命”制度的要求，切实将主题教育的好做法、好成效固化为推动学院事业高质量发展的制度体系。对主题教育期间检视出的问题意见和师生反映的合理诉求，精准施策，真改实做，积极构建办学治院的长效机制。</w:t>
      </w:r>
    </w:p>
    <w:p w:rsidR="00F669CC" w:rsidRPr="00F669CC" w:rsidRDefault="00F669CC" w:rsidP="001B40D4">
      <w:pPr>
        <w:widowControl/>
        <w:spacing w:line="560" w:lineRule="exact"/>
        <w:ind w:firstLineChars="200" w:firstLine="643"/>
        <w:rPr>
          <w:rFonts w:ascii="仿宋" w:eastAsia="仿宋" w:hAnsi="仿宋"/>
          <w:sz w:val="32"/>
          <w:szCs w:val="24"/>
        </w:rPr>
      </w:pPr>
      <w:r w:rsidRPr="00F669CC">
        <w:rPr>
          <w:rFonts w:ascii="仿宋" w:eastAsia="仿宋" w:hAnsi="仿宋" w:hint="eastAsia"/>
          <w:b/>
          <w:sz w:val="32"/>
          <w:szCs w:val="24"/>
        </w:rPr>
        <w:t>3．夯实基层党建基础</w:t>
      </w:r>
      <w:r w:rsidRPr="00F669CC">
        <w:rPr>
          <w:rFonts w:ascii="仿宋" w:eastAsia="仿宋" w:hAnsi="仿宋" w:hint="eastAsia"/>
          <w:sz w:val="32"/>
          <w:szCs w:val="24"/>
        </w:rPr>
        <w:t>。贯彻落实江苏基层党建“五聚焦五落实”和高校党支部建设“提质增效”三年行动计划，打造坚实的基层“战斗堡垒”。强化政治标准，从严从实教育管理党员，不断</w:t>
      </w:r>
      <w:r w:rsidRPr="00F669CC">
        <w:rPr>
          <w:rFonts w:ascii="仿宋" w:eastAsia="仿宋" w:hAnsi="仿宋"/>
          <w:sz w:val="32"/>
          <w:szCs w:val="24"/>
        </w:rPr>
        <w:t>提升</w:t>
      </w:r>
      <w:r w:rsidRPr="00F669CC">
        <w:rPr>
          <w:rFonts w:ascii="仿宋" w:eastAsia="仿宋" w:hAnsi="仿宋" w:hint="eastAsia"/>
          <w:sz w:val="32"/>
          <w:szCs w:val="24"/>
        </w:rPr>
        <w:t>师生</w:t>
      </w:r>
      <w:r w:rsidRPr="00F669CC">
        <w:rPr>
          <w:rFonts w:ascii="仿宋" w:eastAsia="仿宋" w:hAnsi="仿宋"/>
          <w:sz w:val="32"/>
          <w:szCs w:val="24"/>
        </w:rPr>
        <w:t>党员的政治觉悟和理论水平</w:t>
      </w:r>
      <w:r w:rsidRPr="00F669CC">
        <w:rPr>
          <w:rFonts w:ascii="仿宋" w:eastAsia="仿宋" w:hAnsi="仿宋" w:hint="eastAsia"/>
          <w:sz w:val="32"/>
          <w:szCs w:val="24"/>
        </w:rPr>
        <w:t>。创新活动载体，指导各支部开展高质量的党日活动和主题教育。持续推进党支部优质化规范化建设，规范党员发展，</w:t>
      </w:r>
      <w:r w:rsidRPr="00F669CC">
        <w:rPr>
          <w:rFonts w:ascii="仿宋" w:eastAsia="仿宋" w:hAnsi="仿宋"/>
          <w:sz w:val="32"/>
          <w:szCs w:val="24"/>
        </w:rPr>
        <w:t>严把党员发展关口，强化</w:t>
      </w:r>
      <w:r w:rsidRPr="00F669CC">
        <w:rPr>
          <w:rFonts w:ascii="仿宋" w:eastAsia="仿宋" w:hAnsi="仿宋" w:hint="eastAsia"/>
          <w:sz w:val="32"/>
          <w:szCs w:val="24"/>
        </w:rPr>
        <w:t>“</w:t>
      </w:r>
      <w:r w:rsidRPr="00F669CC">
        <w:rPr>
          <w:rFonts w:ascii="仿宋" w:eastAsia="仿宋" w:hAnsi="仿宋"/>
          <w:sz w:val="32"/>
          <w:szCs w:val="24"/>
        </w:rPr>
        <w:t>三会一课</w:t>
      </w:r>
      <w:r w:rsidRPr="00F669CC">
        <w:rPr>
          <w:rFonts w:ascii="仿宋" w:eastAsia="仿宋" w:hAnsi="仿宋" w:hint="eastAsia"/>
          <w:sz w:val="32"/>
          <w:szCs w:val="24"/>
        </w:rPr>
        <w:t>”</w:t>
      </w:r>
      <w:r w:rsidRPr="00F669CC">
        <w:rPr>
          <w:rFonts w:ascii="仿宋" w:eastAsia="仿宋" w:hAnsi="仿宋"/>
          <w:sz w:val="32"/>
          <w:szCs w:val="24"/>
        </w:rPr>
        <w:t>制度落实，严格开展组织生活。</w:t>
      </w:r>
    </w:p>
    <w:p w:rsidR="00F669CC" w:rsidRPr="00F669CC" w:rsidRDefault="00F669CC" w:rsidP="001B40D4">
      <w:pPr>
        <w:widowControl/>
        <w:spacing w:line="560" w:lineRule="exact"/>
        <w:ind w:firstLineChars="200" w:firstLine="643"/>
        <w:rPr>
          <w:rFonts w:ascii="仿宋" w:eastAsia="仿宋" w:hAnsi="仿宋"/>
          <w:sz w:val="32"/>
          <w:szCs w:val="24"/>
        </w:rPr>
      </w:pPr>
      <w:r w:rsidRPr="00F669CC">
        <w:rPr>
          <w:rFonts w:ascii="仿宋" w:eastAsia="仿宋" w:hAnsi="仿宋" w:hint="eastAsia"/>
          <w:b/>
          <w:sz w:val="32"/>
          <w:szCs w:val="24"/>
        </w:rPr>
        <w:lastRenderedPageBreak/>
        <w:t>4．</w:t>
      </w:r>
      <w:r w:rsidRPr="00F669CC">
        <w:rPr>
          <w:rFonts w:ascii="仿宋" w:eastAsia="仿宋" w:hAnsi="仿宋"/>
          <w:b/>
          <w:sz w:val="32"/>
          <w:szCs w:val="24"/>
        </w:rPr>
        <w:t>坚守意识形态阵地。</w:t>
      </w:r>
      <w:r w:rsidRPr="00F669CC">
        <w:rPr>
          <w:rFonts w:ascii="仿宋" w:eastAsia="仿宋" w:hAnsi="仿宋"/>
          <w:sz w:val="32"/>
          <w:szCs w:val="24"/>
        </w:rPr>
        <w:t>严格落实意识形态工作责任制，认真</w:t>
      </w:r>
      <w:r w:rsidRPr="00F669CC">
        <w:rPr>
          <w:rFonts w:ascii="仿宋" w:eastAsia="仿宋" w:hAnsi="仿宋" w:hint="eastAsia"/>
          <w:sz w:val="32"/>
          <w:szCs w:val="24"/>
        </w:rPr>
        <w:t>执行</w:t>
      </w:r>
      <w:r w:rsidRPr="00F669CC">
        <w:rPr>
          <w:rFonts w:ascii="仿宋" w:eastAsia="仿宋" w:hAnsi="仿宋"/>
          <w:sz w:val="32"/>
          <w:szCs w:val="24"/>
        </w:rPr>
        <w:t>教职员工思想动态与舆情月报制度。</w:t>
      </w:r>
      <w:r w:rsidRPr="00F669CC">
        <w:rPr>
          <w:rFonts w:ascii="仿宋" w:eastAsia="仿宋" w:hAnsi="仿宋" w:hint="eastAsia"/>
          <w:sz w:val="32"/>
          <w:szCs w:val="24"/>
        </w:rPr>
        <w:t>定期召开意识形态工作</w:t>
      </w:r>
      <w:proofErr w:type="gramStart"/>
      <w:r w:rsidRPr="00F669CC">
        <w:rPr>
          <w:rFonts w:ascii="仿宋" w:eastAsia="仿宋" w:hAnsi="仿宋" w:hint="eastAsia"/>
          <w:sz w:val="32"/>
          <w:szCs w:val="24"/>
        </w:rPr>
        <w:t>研</w:t>
      </w:r>
      <w:proofErr w:type="gramEnd"/>
      <w:r w:rsidRPr="00F669CC">
        <w:rPr>
          <w:rFonts w:ascii="仿宋" w:eastAsia="仿宋" w:hAnsi="仿宋" w:hint="eastAsia"/>
          <w:sz w:val="32"/>
          <w:szCs w:val="24"/>
        </w:rPr>
        <w:t>判会议，对</w:t>
      </w:r>
      <w:proofErr w:type="gramStart"/>
      <w:r w:rsidRPr="00F669CC">
        <w:rPr>
          <w:rFonts w:ascii="仿宋" w:eastAsia="仿宋" w:hAnsi="仿宋" w:hint="eastAsia"/>
          <w:sz w:val="32"/>
          <w:szCs w:val="24"/>
        </w:rPr>
        <w:t>思政课</w:t>
      </w:r>
      <w:proofErr w:type="gramEnd"/>
      <w:r w:rsidRPr="00F669CC">
        <w:rPr>
          <w:rFonts w:ascii="仿宋" w:eastAsia="仿宋" w:hAnsi="仿宋" w:hint="eastAsia"/>
          <w:sz w:val="32"/>
          <w:szCs w:val="24"/>
        </w:rPr>
        <w:t>教育教学中意识形态工作风险点及防控措施进行分析</w:t>
      </w:r>
      <w:proofErr w:type="gramStart"/>
      <w:r w:rsidRPr="00F669CC">
        <w:rPr>
          <w:rFonts w:ascii="仿宋" w:eastAsia="仿宋" w:hAnsi="仿宋" w:hint="eastAsia"/>
          <w:sz w:val="32"/>
          <w:szCs w:val="24"/>
        </w:rPr>
        <w:t>研</w:t>
      </w:r>
      <w:proofErr w:type="gramEnd"/>
      <w:r w:rsidRPr="00F669CC">
        <w:rPr>
          <w:rFonts w:ascii="仿宋" w:eastAsia="仿宋" w:hAnsi="仿宋" w:hint="eastAsia"/>
          <w:sz w:val="32"/>
          <w:szCs w:val="24"/>
        </w:rPr>
        <w:t>判。要求全体</w:t>
      </w:r>
      <w:proofErr w:type="gramStart"/>
      <w:r w:rsidRPr="00F669CC">
        <w:rPr>
          <w:rFonts w:ascii="仿宋" w:eastAsia="仿宋" w:hAnsi="仿宋" w:hint="eastAsia"/>
          <w:sz w:val="32"/>
          <w:szCs w:val="24"/>
        </w:rPr>
        <w:t>思政课</w:t>
      </w:r>
      <w:proofErr w:type="gramEnd"/>
      <w:r w:rsidRPr="00F669CC">
        <w:rPr>
          <w:rFonts w:ascii="仿宋" w:eastAsia="仿宋" w:hAnsi="仿宋" w:hint="eastAsia"/>
          <w:sz w:val="32"/>
          <w:szCs w:val="24"/>
        </w:rPr>
        <w:t>教师必须树牢“四个意识”坚定“四个自信”坚决做到“两个维护”，自觉地把意识形态工作目标任务融入</w:t>
      </w:r>
      <w:proofErr w:type="gramStart"/>
      <w:r w:rsidRPr="00F669CC">
        <w:rPr>
          <w:rFonts w:ascii="仿宋" w:eastAsia="仿宋" w:hAnsi="仿宋" w:hint="eastAsia"/>
          <w:sz w:val="32"/>
          <w:szCs w:val="24"/>
        </w:rPr>
        <w:t>思政课</w:t>
      </w:r>
      <w:proofErr w:type="gramEnd"/>
      <w:r w:rsidRPr="00F669CC">
        <w:rPr>
          <w:rFonts w:ascii="仿宋" w:eastAsia="仿宋" w:hAnsi="仿宋" w:hint="eastAsia"/>
          <w:sz w:val="32"/>
          <w:szCs w:val="24"/>
        </w:rPr>
        <w:t>的教学过程中，严守“理论宣传有纪律”的教学铁律，强化思想政治理论</w:t>
      </w:r>
      <w:proofErr w:type="gramStart"/>
      <w:r w:rsidRPr="00F669CC">
        <w:rPr>
          <w:rFonts w:ascii="仿宋" w:eastAsia="仿宋" w:hAnsi="仿宋" w:hint="eastAsia"/>
          <w:sz w:val="32"/>
          <w:szCs w:val="24"/>
        </w:rPr>
        <w:t>课价值</w:t>
      </w:r>
      <w:proofErr w:type="gramEnd"/>
      <w:r w:rsidRPr="00F669CC">
        <w:rPr>
          <w:rFonts w:ascii="仿宋" w:eastAsia="仿宋" w:hAnsi="仿宋" w:hint="eastAsia"/>
          <w:sz w:val="32"/>
          <w:szCs w:val="24"/>
        </w:rPr>
        <w:t>引领功能</w:t>
      </w:r>
      <w:r w:rsidRPr="00F669CC">
        <w:rPr>
          <w:rFonts w:ascii="仿宋" w:eastAsia="仿宋" w:hAnsi="仿宋"/>
          <w:sz w:val="32"/>
          <w:szCs w:val="24"/>
        </w:rPr>
        <w:t>，切实守好意识形态阵地，维护意识形态安全。</w:t>
      </w:r>
    </w:p>
    <w:p w:rsidR="00F669CC" w:rsidRPr="00F669CC" w:rsidRDefault="00F669CC" w:rsidP="001B40D4">
      <w:pPr>
        <w:widowControl/>
        <w:spacing w:line="560" w:lineRule="exact"/>
        <w:ind w:firstLineChars="200" w:firstLine="643"/>
        <w:rPr>
          <w:rFonts w:ascii="仿宋" w:eastAsia="仿宋" w:hAnsi="仿宋"/>
          <w:sz w:val="32"/>
          <w:szCs w:val="24"/>
        </w:rPr>
      </w:pPr>
      <w:r w:rsidRPr="00F669CC">
        <w:rPr>
          <w:rFonts w:ascii="仿宋" w:eastAsia="仿宋" w:hAnsi="仿宋" w:hint="eastAsia"/>
          <w:b/>
          <w:sz w:val="32"/>
          <w:szCs w:val="24"/>
        </w:rPr>
        <w:t xml:space="preserve">5. </w:t>
      </w:r>
      <w:proofErr w:type="gramStart"/>
      <w:r w:rsidRPr="00F669CC">
        <w:rPr>
          <w:rFonts w:ascii="仿宋" w:eastAsia="仿宋" w:hAnsi="仿宋" w:hint="eastAsia"/>
          <w:b/>
          <w:sz w:val="32"/>
          <w:szCs w:val="24"/>
        </w:rPr>
        <w:t>深化党风</w:t>
      </w:r>
      <w:proofErr w:type="gramEnd"/>
      <w:r w:rsidRPr="00F669CC">
        <w:rPr>
          <w:rFonts w:ascii="仿宋" w:eastAsia="仿宋" w:hAnsi="仿宋" w:hint="eastAsia"/>
          <w:b/>
          <w:sz w:val="32"/>
          <w:szCs w:val="24"/>
        </w:rPr>
        <w:t>廉政建设</w:t>
      </w:r>
      <w:r w:rsidRPr="00F669CC">
        <w:rPr>
          <w:rFonts w:ascii="仿宋" w:eastAsia="仿宋" w:hAnsi="仿宋" w:hint="eastAsia"/>
          <w:sz w:val="32"/>
          <w:szCs w:val="24"/>
        </w:rPr>
        <w:t>。</w:t>
      </w:r>
      <w:r w:rsidRPr="00F669CC">
        <w:rPr>
          <w:rFonts w:ascii="仿宋" w:eastAsia="仿宋" w:hAnsi="仿宋"/>
          <w:sz w:val="32"/>
          <w:szCs w:val="24"/>
        </w:rPr>
        <w:t>认真贯彻落实学校2020年全面从严治党工作会</w:t>
      </w:r>
      <w:r w:rsidRPr="00F669CC">
        <w:rPr>
          <w:rFonts w:ascii="仿宋" w:eastAsia="仿宋" w:hAnsi="仿宋" w:hint="eastAsia"/>
          <w:sz w:val="32"/>
          <w:szCs w:val="24"/>
        </w:rPr>
        <w:t>议精神，召开学院全面从严治党工作部署会。织</w:t>
      </w:r>
      <w:proofErr w:type="gramStart"/>
      <w:r w:rsidRPr="00F669CC">
        <w:rPr>
          <w:rFonts w:ascii="仿宋" w:eastAsia="仿宋" w:hAnsi="仿宋" w:hint="eastAsia"/>
          <w:sz w:val="32"/>
          <w:szCs w:val="24"/>
        </w:rPr>
        <w:t>牢织密责任</w:t>
      </w:r>
      <w:proofErr w:type="gramEnd"/>
      <w:r w:rsidRPr="00F669CC">
        <w:rPr>
          <w:rFonts w:ascii="仿宋" w:eastAsia="仿宋" w:hAnsi="仿宋" w:hint="eastAsia"/>
          <w:sz w:val="32"/>
          <w:szCs w:val="24"/>
        </w:rPr>
        <w:t>网络，层层签订责任书，压紧压实管党治党责任；开展多种形式的</w:t>
      </w:r>
      <w:proofErr w:type="gramStart"/>
      <w:r w:rsidRPr="00F669CC">
        <w:rPr>
          <w:rFonts w:ascii="仿宋" w:eastAsia="仿宋" w:hAnsi="仿宋" w:hint="eastAsia"/>
          <w:sz w:val="32"/>
          <w:szCs w:val="24"/>
        </w:rPr>
        <w:t>廉洁文化</w:t>
      </w:r>
      <w:proofErr w:type="gramEnd"/>
      <w:r w:rsidRPr="00F669CC">
        <w:rPr>
          <w:rFonts w:ascii="仿宋" w:eastAsia="仿宋" w:hAnsi="仿宋" w:hint="eastAsia"/>
          <w:sz w:val="32"/>
          <w:szCs w:val="24"/>
        </w:rPr>
        <w:t>和廉政教育，推动党风廉政教育常态化；做好日常教育、监督和提醒，坚持教育在先、</w:t>
      </w:r>
      <w:proofErr w:type="gramStart"/>
      <w:r w:rsidRPr="00F669CC">
        <w:rPr>
          <w:rFonts w:ascii="仿宋" w:eastAsia="仿宋" w:hAnsi="仿宋" w:hint="eastAsia"/>
          <w:sz w:val="32"/>
          <w:szCs w:val="24"/>
        </w:rPr>
        <w:t>挺</w:t>
      </w:r>
      <w:proofErr w:type="gramEnd"/>
      <w:r w:rsidRPr="00F669CC">
        <w:rPr>
          <w:rFonts w:ascii="仿宋" w:eastAsia="仿宋" w:hAnsi="仿宋" w:hint="eastAsia"/>
          <w:sz w:val="32"/>
          <w:szCs w:val="24"/>
        </w:rPr>
        <w:t>纪在前，确保“两个责任”落地落实。巩固拓展作风建设成效，从严落实中央八项规定精神，纠“四风”与树新风并举，班子成员和院行政工作人员坚持不懈转作风，明确岗位职责，严格工作纪律，强化服务意识，提高服务效能，树立良好形象，为学院事业高质量发展提供优良作风保障。</w:t>
      </w:r>
    </w:p>
    <w:p w:rsidR="00F669CC" w:rsidRPr="00F669CC" w:rsidRDefault="00F669CC" w:rsidP="001B40D4">
      <w:pPr>
        <w:widowControl/>
        <w:spacing w:line="560" w:lineRule="exact"/>
        <w:ind w:firstLineChars="200" w:firstLine="643"/>
        <w:rPr>
          <w:rFonts w:ascii="仿宋" w:eastAsia="仿宋" w:hAnsi="仿宋"/>
          <w:sz w:val="32"/>
          <w:szCs w:val="24"/>
        </w:rPr>
      </w:pPr>
      <w:r w:rsidRPr="00F669CC">
        <w:rPr>
          <w:rFonts w:ascii="仿宋" w:eastAsia="仿宋" w:hAnsi="仿宋" w:hint="eastAsia"/>
          <w:b/>
          <w:sz w:val="32"/>
          <w:szCs w:val="24"/>
        </w:rPr>
        <w:t xml:space="preserve">6. </w:t>
      </w:r>
      <w:r w:rsidRPr="00F669CC">
        <w:rPr>
          <w:rFonts w:ascii="仿宋" w:eastAsia="仿宋" w:hAnsi="仿宋"/>
          <w:b/>
          <w:sz w:val="32"/>
          <w:szCs w:val="24"/>
        </w:rPr>
        <w:t>加强师德师风建设。</w:t>
      </w:r>
      <w:r w:rsidRPr="00F669CC">
        <w:rPr>
          <w:rFonts w:ascii="仿宋" w:eastAsia="仿宋" w:hAnsi="仿宋" w:hint="eastAsia"/>
          <w:sz w:val="32"/>
          <w:szCs w:val="24"/>
        </w:rPr>
        <w:t>进一步加强和改进学院师德师风建设工作，构建</w:t>
      </w:r>
      <w:bookmarkStart w:id="1" w:name="_Hlk29985656"/>
      <w:r w:rsidRPr="00F669CC">
        <w:rPr>
          <w:rFonts w:ascii="仿宋" w:eastAsia="仿宋" w:hAnsi="仿宋" w:hint="eastAsia"/>
          <w:sz w:val="32"/>
          <w:szCs w:val="24"/>
        </w:rPr>
        <w:t>教育、宣传、考核、监督、奖惩</w:t>
      </w:r>
      <w:bookmarkEnd w:id="1"/>
      <w:r w:rsidRPr="00F669CC">
        <w:rPr>
          <w:rFonts w:ascii="仿宋" w:eastAsia="仿宋" w:hAnsi="仿宋" w:hint="eastAsia"/>
          <w:sz w:val="32"/>
          <w:szCs w:val="24"/>
        </w:rPr>
        <w:t>“五位一体”的师德师风建设长效机制，着力解决学院教师思想政治工作和师德师风建设存在的突出问题和薄弱环节，营造立德树人的良好氛围。深化师德师风教育，用好教师政治理论学习制度，多渠道、分层次、多形式地开展师德师风教育活动；</w:t>
      </w:r>
      <w:r w:rsidRPr="00F669CC">
        <w:rPr>
          <w:rFonts w:ascii="仿宋" w:eastAsia="仿宋" w:hAnsi="仿宋" w:hint="eastAsia"/>
          <w:sz w:val="32"/>
          <w:szCs w:val="24"/>
        </w:rPr>
        <w:lastRenderedPageBreak/>
        <w:t>加强师德师风宣传，采用教师喜闻乐见的形式，以正面宣传为主、警示教育为辅大力开展师德师</w:t>
      </w:r>
      <w:proofErr w:type="gramStart"/>
      <w:r w:rsidRPr="00F669CC">
        <w:rPr>
          <w:rFonts w:ascii="仿宋" w:eastAsia="仿宋" w:hAnsi="仿宋" w:hint="eastAsia"/>
          <w:sz w:val="32"/>
          <w:szCs w:val="24"/>
        </w:rPr>
        <w:t>风宣传</w:t>
      </w:r>
      <w:proofErr w:type="gramEnd"/>
      <w:r w:rsidRPr="00F669CC">
        <w:rPr>
          <w:rFonts w:ascii="仿宋" w:eastAsia="仿宋" w:hAnsi="仿宋" w:hint="eastAsia"/>
          <w:sz w:val="32"/>
          <w:szCs w:val="24"/>
        </w:rPr>
        <w:t>工作，把握正确舆论方向，营造良好的师德师风建设氛围；</w:t>
      </w:r>
      <w:bookmarkStart w:id="2" w:name="_Hlk29918777"/>
      <w:r w:rsidRPr="00F669CC">
        <w:rPr>
          <w:rFonts w:ascii="仿宋" w:eastAsia="仿宋" w:hAnsi="仿宋" w:hint="eastAsia"/>
          <w:sz w:val="32"/>
          <w:szCs w:val="24"/>
        </w:rPr>
        <w:t>健全师德考核</w:t>
      </w:r>
      <w:bookmarkEnd w:id="2"/>
      <w:r w:rsidRPr="00F669CC">
        <w:rPr>
          <w:rFonts w:ascii="仿宋" w:eastAsia="仿宋" w:hAnsi="仿宋" w:hint="eastAsia"/>
          <w:sz w:val="32"/>
          <w:szCs w:val="24"/>
        </w:rPr>
        <w:t>，将师德考核作为教师年度考核的重要内容；强化师德监督，建立多种形式的师德投诉、举报渠道，及时掌握师德信息动态，及时纠正不良倾向和问题。完善师德奖励制度，将教师师德表现作为评奖评优的首要条件，严格师德惩处，对师德失范行为实行“零容忍”，严格依法依规进行处理，严格落实师德师风“一票否决制”。</w:t>
      </w:r>
    </w:p>
    <w:p w:rsidR="00F669CC" w:rsidRPr="00F669CC" w:rsidRDefault="00F669CC" w:rsidP="001B40D4">
      <w:pPr>
        <w:widowControl/>
        <w:spacing w:line="560" w:lineRule="exact"/>
        <w:ind w:firstLineChars="200" w:firstLine="643"/>
        <w:rPr>
          <w:rFonts w:ascii="仿宋" w:eastAsia="仿宋" w:hAnsi="仿宋"/>
          <w:sz w:val="32"/>
          <w:szCs w:val="24"/>
        </w:rPr>
      </w:pPr>
      <w:r w:rsidRPr="00F669CC">
        <w:rPr>
          <w:rFonts w:ascii="仿宋" w:eastAsia="仿宋" w:hAnsi="仿宋" w:hint="eastAsia"/>
          <w:b/>
          <w:sz w:val="32"/>
          <w:szCs w:val="24"/>
        </w:rPr>
        <w:t xml:space="preserve">7. </w:t>
      </w:r>
      <w:proofErr w:type="gramStart"/>
      <w:r w:rsidRPr="00F669CC">
        <w:rPr>
          <w:rFonts w:ascii="仿宋" w:eastAsia="仿宋" w:hAnsi="仿宋" w:hint="eastAsia"/>
          <w:b/>
          <w:sz w:val="32"/>
          <w:szCs w:val="24"/>
        </w:rPr>
        <w:t>扛稳疫情</w:t>
      </w:r>
      <w:proofErr w:type="gramEnd"/>
      <w:r w:rsidRPr="00F669CC">
        <w:rPr>
          <w:rFonts w:ascii="仿宋" w:eastAsia="仿宋" w:hAnsi="仿宋" w:hint="eastAsia"/>
          <w:b/>
          <w:sz w:val="32"/>
          <w:szCs w:val="24"/>
        </w:rPr>
        <w:t>防控责任。</w:t>
      </w:r>
      <w:r w:rsidRPr="00F669CC">
        <w:rPr>
          <w:rFonts w:ascii="仿宋" w:eastAsia="仿宋" w:hAnsi="仿宋" w:hint="eastAsia"/>
          <w:sz w:val="32"/>
          <w:szCs w:val="24"/>
        </w:rPr>
        <w:t>全面贯彻落实中央、省委和学校决策部署和上级防控工作要求，认真按照坚定信心、同舟共济、科学防治、精准施策的总要求，</w:t>
      </w:r>
      <w:r w:rsidRPr="00F669CC">
        <w:rPr>
          <w:rFonts w:ascii="仿宋" w:eastAsia="仿宋" w:hAnsi="仿宋"/>
          <w:sz w:val="32"/>
          <w:szCs w:val="24"/>
        </w:rPr>
        <w:t>建立健全</w:t>
      </w:r>
      <w:r w:rsidRPr="00F669CC">
        <w:rPr>
          <w:rFonts w:ascii="仿宋" w:eastAsia="仿宋" w:hAnsi="仿宋" w:hint="eastAsia"/>
          <w:sz w:val="32"/>
          <w:szCs w:val="24"/>
        </w:rPr>
        <w:t>学院</w:t>
      </w:r>
      <w:r w:rsidRPr="00F669CC">
        <w:rPr>
          <w:rFonts w:ascii="仿宋" w:eastAsia="仿宋" w:hAnsi="仿宋"/>
          <w:sz w:val="32"/>
          <w:szCs w:val="24"/>
        </w:rPr>
        <w:t>疫情防控工作体系，</w:t>
      </w:r>
      <w:proofErr w:type="gramStart"/>
      <w:r w:rsidRPr="00F669CC">
        <w:rPr>
          <w:rFonts w:ascii="仿宋" w:eastAsia="仿宋" w:hAnsi="仿宋" w:hint="eastAsia"/>
          <w:sz w:val="32"/>
          <w:szCs w:val="24"/>
        </w:rPr>
        <w:t>落细落实</w:t>
      </w:r>
      <w:proofErr w:type="gramEnd"/>
      <w:r w:rsidRPr="00F669CC">
        <w:rPr>
          <w:rFonts w:ascii="仿宋" w:eastAsia="仿宋" w:hAnsi="仿宋" w:hint="eastAsia"/>
          <w:sz w:val="32"/>
          <w:szCs w:val="24"/>
        </w:rPr>
        <w:t>工作举措，认真执行</w:t>
      </w:r>
      <w:r w:rsidRPr="00F669CC">
        <w:rPr>
          <w:rFonts w:ascii="仿宋" w:eastAsia="仿宋" w:hAnsi="仿宋"/>
          <w:sz w:val="32"/>
          <w:szCs w:val="24"/>
        </w:rPr>
        <w:t>每日疫情信息报送制度，妥善做好宣传教育、防控物资</w:t>
      </w:r>
      <w:r w:rsidRPr="00F669CC">
        <w:rPr>
          <w:rFonts w:ascii="仿宋" w:eastAsia="仿宋" w:hAnsi="仿宋" w:hint="eastAsia"/>
          <w:sz w:val="32"/>
          <w:szCs w:val="24"/>
        </w:rPr>
        <w:t>发放</w:t>
      </w:r>
      <w:r w:rsidRPr="00F669CC">
        <w:rPr>
          <w:rFonts w:ascii="仿宋" w:eastAsia="仿宋" w:hAnsi="仿宋"/>
          <w:sz w:val="32"/>
          <w:szCs w:val="24"/>
        </w:rPr>
        <w:t>、</w:t>
      </w:r>
      <w:r w:rsidRPr="00F669CC">
        <w:rPr>
          <w:rFonts w:ascii="仿宋" w:eastAsia="仿宋" w:hAnsi="仿宋" w:hint="eastAsia"/>
          <w:sz w:val="32"/>
          <w:szCs w:val="24"/>
        </w:rPr>
        <w:t>工作学习</w:t>
      </w:r>
      <w:r w:rsidRPr="00F669CC">
        <w:rPr>
          <w:rFonts w:ascii="仿宋" w:eastAsia="仿宋" w:hAnsi="仿宋"/>
          <w:sz w:val="32"/>
          <w:szCs w:val="24"/>
        </w:rPr>
        <w:t>环境清洁等工作，制定师生返校工作</w:t>
      </w:r>
      <w:r w:rsidRPr="00F669CC">
        <w:rPr>
          <w:rFonts w:ascii="仿宋" w:eastAsia="仿宋" w:hAnsi="仿宋" w:hint="eastAsia"/>
          <w:sz w:val="32"/>
          <w:szCs w:val="24"/>
        </w:rPr>
        <w:t>方</w:t>
      </w:r>
      <w:r w:rsidRPr="00F669CC">
        <w:rPr>
          <w:rFonts w:ascii="仿宋" w:eastAsia="仿宋" w:hAnsi="仿宋"/>
          <w:sz w:val="32"/>
          <w:szCs w:val="24"/>
        </w:rPr>
        <w:t>案。</w:t>
      </w:r>
      <w:r w:rsidRPr="00F669CC">
        <w:rPr>
          <w:rFonts w:ascii="仿宋" w:eastAsia="仿宋" w:hAnsi="仿宋" w:hint="eastAsia"/>
          <w:sz w:val="32"/>
          <w:szCs w:val="24"/>
        </w:rPr>
        <w:t>组织引领全院党员干部在防疫抗</w:t>
      </w:r>
      <w:proofErr w:type="gramStart"/>
      <w:r w:rsidRPr="00F669CC">
        <w:rPr>
          <w:rFonts w:ascii="仿宋" w:eastAsia="仿宋" w:hAnsi="仿宋" w:hint="eastAsia"/>
          <w:sz w:val="32"/>
          <w:szCs w:val="24"/>
        </w:rPr>
        <w:t>疫</w:t>
      </w:r>
      <w:proofErr w:type="gramEnd"/>
      <w:r w:rsidRPr="00F669CC">
        <w:rPr>
          <w:rFonts w:ascii="仿宋" w:eastAsia="仿宋" w:hAnsi="仿宋" w:hint="eastAsia"/>
          <w:sz w:val="32"/>
          <w:szCs w:val="24"/>
        </w:rPr>
        <w:t>工作中，身先士卒，做好表率，发挥作用，确保学院师生身心健康和校园安全稳定。</w:t>
      </w:r>
    </w:p>
    <w:p w:rsidR="00F669CC" w:rsidRPr="00F669CC" w:rsidRDefault="00F669CC" w:rsidP="001B40D4">
      <w:pPr>
        <w:widowControl/>
        <w:spacing w:line="560" w:lineRule="exact"/>
        <w:ind w:firstLineChars="200" w:firstLine="643"/>
        <w:rPr>
          <w:rFonts w:ascii="仿宋" w:eastAsia="仿宋" w:hAnsi="仿宋"/>
          <w:sz w:val="32"/>
          <w:szCs w:val="24"/>
        </w:rPr>
      </w:pPr>
      <w:r w:rsidRPr="00F669CC">
        <w:rPr>
          <w:rFonts w:ascii="仿宋" w:eastAsia="仿宋" w:hAnsi="仿宋" w:hint="eastAsia"/>
          <w:b/>
          <w:sz w:val="32"/>
          <w:szCs w:val="24"/>
        </w:rPr>
        <w:t>8. 加强校园文化建设</w:t>
      </w:r>
      <w:r w:rsidRPr="00F669CC">
        <w:rPr>
          <w:rFonts w:ascii="仿宋" w:eastAsia="仿宋" w:hAnsi="仿宋"/>
          <w:b/>
          <w:sz w:val="32"/>
          <w:szCs w:val="24"/>
        </w:rPr>
        <w:t>。</w:t>
      </w:r>
      <w:r w:rsidRPr="00F669CC">
        <w:rPr>
          <w:rFonts w:ascii="仿宋" w:eastAsia="仿宋" w:hAnsi="仿宋" w:hint="eastAsia"/>
          <w:sz w:val="32"/>
          <w:szCs w:val="24"/>
        </w:rPr>
        <w:t>按照《南京邮电大学“江苏省文明校园”创建活动实施方案》要求，深入推进“江苏省文明校园”创建工作，认真完成学校布置的有关创建任务。</w:t>
      </w:r>
      <w:r w:rsidRPr="00F669CC">
        <w:rPr>
          <w:rFonts w:ascii="仿宋" w:eastAsia="仿宋" w:hAnsi="仿宋"/>
          <w:sz w:val="32"/>
          <w:szCs w:val="24"/>
        </w:rPr>
        <w:t>以深入推进</w:t>
      </w:r>
      <w:r w:rsidRPr="00F669CC">
        <w:rPr>
          <w:rFonts w:ascii="仿宋" w:eastAsia="仿宋" w:hAnsi="仿宋" w:hint="eastAsia"/>
          <w:sz w:val="32"/>
          <w:szCs w:val="24"/>
        </w:rPr>
        <w:t>“</w:t>
      </w:r>
      <w:r w:rsidRPr="00F669CC">
        <w:rPr>
          <w:rFonts w:ascii="仿宋" w:eastAsia="仿宋" w:hAnsi="仿宋"/>
          <w:sz w:val="32"/>
          <w:szCs w:val="24"/>
        </w:rPr>
        <w:t>江苏省文明校园</w:t>
      </w:r>
      <w:r w:rsidRPr="00F669CC">
        <w:rPr>
          <w:rFonts w:ascii="仿宋" w:eastAsia="仿宋" w:hAnsi="仿宋" w:hint="eastAsia"/>
          <w:sz w:val="32"/>
          <w:szCs w:val="24"/>
        </w:rPr>
        <w:t>”</w:t>
      </w:r>
      <w:r w:rsidRPr="00F669CC">
        <w:rPr>
          <w:rFonts w:ascii="仿宋" w:eastAsia="仿宋" w:hAnsi="仿宋"/>
          <w:sz w:val="32"/>
          <w:szCs w:val="24"/>
        </w:rPr>
        <w:t>创建工作为契机，注重南</w:t>
      </w:r>
      <w:proofErr w:type="gramStart"/>
      <w:r w:rsidRPr="00F669CC">
        <w:rPr>
          <w:rFonts w:ascii="仿宋" w:eastAsia="仿宋" w:hAnsi="仿宋"/>
          <w:sz w:val="32"/>
          <w:szCs w:val="24"/>
        </w:rPr>
        <w:t>邮精神</w:t>
      </w:r>
      <w:proofErr w:type="gramEnd"/>
      <w:r w:rsidRPr="00F669CC">
        <w:rPr>
          <w:rFonts w:ascii="仿宋" w:eastAsia="仿宋" w:hAnsi="仿宋"/>
          <w:sz w:val="32"/>
          <w:szCs w:val="24"/>
        </w:rPr>
        <w:t>的挖掘和宣传，</w:t>
      </w:r>
      <w:r w:rsidRPr="00F669CC">
        <w:rPr>
          <w:rFonts w:ascii="仿宋" w:eastAsia="仿宋" w:hAnsi="仿宋" w:hint="eastAsia"/>
          <w:sz w:val="32"/>
          <w:szCs w:val="24"/>
        </w:rPr>
        <w:t>积极推进“</w:t>
      </w:r>
      <w:r w:rsidRPr="00F669CC">
        <w:rPr>
          <w:rFonts w:ascii="仿宋" w:eastAsia="仿宋" w:hAnsi="仿宋"/>
          <w:sz w:val="32"/>
          <w:szCs w:val="24"/>
        </w:rPr>
        <w:t>一院一品</w:t>
      </w:r>
      <w:r w:rsidRPr="00F669CC">
        <w:rPr>
          <w:rFonts w:ascii="仿宋" w:eastAsia="仿宋" w:hAnsi="仿宋" w:hint="eastAsia"/>
          <w:sz w:val="32"/>
          <w:szCs w:val="24"/>
        </w:rPr>
        <w:t>”</w:t>
      </w:r>
      <w:r w:rsidRPr="00F669CC">
        <w:rPr>
          <w:rFonts w:ascii="仿宋" w:eastAsia="仿宋" w:hAnsi="仿宋"/>
          <w:sz w:val="32"/>
          <w:szCs w:val="24"/>
        </w:rPr>
        <w:t>校园文化建设，大力弘扬中华优秀传统文化，开展国情世情、国史党史</w:t>
      </w:r>
      <w:r w:rsidRPr="00F669CC">
        <w:rPr>
          <w:rFonts w:ascii="仿宋" w:eastAsia="仿宋" w:hAnsi="仿宋" w:hint="eastAsia"/>
          <w:sz w:val="32"/>
          <w:szCs w:val="24"/>
        </w:rPr>
        <w:t>校史</w:t>
      </w:r>
      <w:r w:rsidRPr="00F669CC">
        <w:rPr>
          <w:rFonts w:ascii="仿宋" w:eastAsia="仿宋" w:hAnsi="仿宋"/>
          <w:sz w:val="32"/>
          <w:szCs w:val="24"/>
        </w:rPr>
        <w:t>的宣传教育。</w:t>
      </w:r>
    </w:p>
    <w:p w:rsidR="00F669CC" w:rsidRPr="00F669CC" w:rsidRDefault="00F669CC" w:rsidP="001B40D4">
      <w:pPr>
        <w:widowControl/>
        <w:spacing w:line="560" w:lineRule="exact"/>
        <w:ind w:firstLineChars="200" w:firstLine="643"/>
        <w:rPr>
          <w:rFonts w:ascii="仿宋" w:eastAsia="仿宋" w:hAnsi="仿宋"/>
          <w:sz w:val="32"/>
          <w:szCs w:val="24"/>
        </w:rPr>
      </w:pPr>
      <w:r w:rsidRPr="00F669CC">
        <w:rPr>
          <w:rFonts w:ascii="仿宋" w:eastAsia="仿宋" w:hAnsi="仿宋" w:hint="eastAsia"/>
          <w:b/>
          <w:sz w:val="32"/>
          <w:szCs w:val="24"/>
        </w:rPr>
        <w:lastRenderedPageBreak/>
        <w:t>9. 维护学院安全稳定。</w:t>
      </w:r>
      <w:r w:rsidRPr="00F669CC">
        <w:rPr>
          <w:rFonts w:ascii="仿宋" w:eastAsia="仿宋" w:hAnsi="仿宋"/>
          <w:sz w:val="32"/>
          <w:szCs w:val="24"/>
        </w:rPr>
        <w:t>认真落实</w:t>
      </w:r>
      <w:r w:rsidRPr="00F669CC">
        <w:rPr>
          <w:rFonts w:ascii="仿宋" w:eastAsia="仿宋" w:hAnsi="仿宋" w:hint="eastAsia"/>
          <w:sz w:val="32"/>
          <w:szCs w:val="24"/>
        </w:rPr>
        <w:t>学院</w:t>
      </w:r>
      <w:r w:rsidRPr="00F669CC">
        <w:rPr>
          <w:rFonts w:ascii="仿宋" w:eastAsia="仿宋" w:hAnsi="仿宋"/>
          <w:sz w:val="32"/>
          <w:szCs w:val="24"/>
        </w:rPr>
        <w:t>治安综合治理和消防安全工作责任制，</w:t>
      </w:r>
      <w:r w:rsidRPr="00F669CC">
        <w:rPr>
          <w:rFonts w:ascii="仿宋" w:eastAsia="仿宋" w:hAnsi="仿宋" w:hint="eastAsia"/>
          <w:sz w:val="32"/>
          <w:szCs w:val="24"/>
        </w:rPr>
        <w:t>深化学院治安综合管理，做到安全稳定工作常讲、常抓、常查。持续加强师生安全宣传教育，落实安全生产责任，加大安全监督力度，开展安全隐患排查治理，切实维护学院安全稳定。</w:t>
      </w:r>
    </w:p>
    <w:p w:rsidR="00F669CC" w:rsidRPr="00F669CC" w:rsidRDefault="00F669CC" w:rsidP="001B40D4">
      <w:pPr>
        <w:widowControl/>
        <w:spacing w:afterLines="50" w:after="156" w:line="560" w:lineRule="exact"/>
        <w:ind w:firstLineChars="200" w:firstLine="643"/>
        <w:rPr>
          <w:rFonts w:ascii="仿宋" w:eastAsia="仿宋" w:hAnsi="仿宋"/>
          <w:sz w:val="32"/>
          <w:szCs w:val="24"/>
        </w:rPr>
      </w:pPr>
      <w:r w:rsidRPr="00F669CC">
        <w:rPr>
          <w:rFonts w:ascii="仿宋" w:eastAsia="仿宋" w:hAnsi="仿宋" w:hint="eastAsia"/>
          <w:b/>
          <w:sz w:val="32"/>
          <w:szCs w:val="24"/>
        </w:rPr>
        <w:t>10. 加强对统战群团工作的领导。</w:t>
      </w:r>
      <w:r w:rsidRPr="00F669CC">
        <w:rPr>
          <w:rFonts w:ascii="仿宋" w:eastAsia="仿宋" w:hAnsi="仿宋" w:hint="eastAsia"/>
          <w:sz w:val="32"/>
          <w:szCs w:val="24"/>
        </w:rPr>
        <w:t>落实党内外联系交友机制，开展谈话谈心，发挥党外人士在学院事业发展中的作用。指导分工会积极开展健康有益的教职工文体活动，争创各项赛事更好成绩。进一步完善党建带团建工作机制，切实提升研究生</w:t>
      </w:r>
      <w:proofErr w:type="gramStart"/>
      <w:r w:rsidRPr="00F669CC">
        <w:rPr>
          <w:rFonts w:ascii="仿宋" w:eastAsia="仿宋" w:hAnsi="仿宋" w:hint="eastAsia"/>
          <w:sz w:val="32"/>
          <w:szCs w:val="24"/>
        </w:rPr>
        <w:t>团学组织</w:t>
      </w:r>
      <w:proofErr w:type="gramEnd"/>
      <w:r w:rsidRPr="00F669CC">
        <w:rPr>
          <w:rFonts w:ascii="仿宋" w:eastAsia="仿宋" w:hAnsi="仿宋" w:hint="eastAsia"/>
          <w:sz w:val="32"/>
          <w:szCs w:val="24"/>
        </w:rPr>
        <w:t>服务大局、凝聚青年的组织力和引领力。做好关工委工作，充分发挥老同志在帮助青年学生成长、带动青年教师发展方面的积极作用，推动工作优质化建设。</w:t>
      </w:r>
    </w:p>
    <w:p w:rsidR="00F669CC" w:rsidRPr="00F669CC" w:rsidRDefault="00F669CC" w:rsidP="00F669CC">
      <w:pPr>
        <w:widowControl/>
        <w:spacing w:afterLines="50" w:after="156" w:line="520" w:lineRule="exact"/>
        <w:ind w:firstLineChars="200" w:firstLine="640"/>
        <w:rPr>
          <w:rFonts w:ascii="仿宋" w:eastAsia="仿宋" w:hAnsi="仿宋"/>
          <w:sz w:val="32"/>
          <w:szCs w:val="24"/>
        </w:rPr>
      </w:pPr>
    </w:p>
    <w:p w:rsidR="00F669CC" w:rsidRDefault="00F669CC" w:rsidP="00F669CC">
      <w:pPr>
        <w:widowControl/>
        <w:spacing w:afterLines="50" w:after="156" w:line="520" w:lineRule="exact"/>
        <w:ind w:firstLineChars="200" w:firstLine="640"/>
        <w:rPr>
          <w:rFonts w:ascii="仿宋" w:eastAsia="仿宋" w:hAnsi="仿宋"/>
          <w:sz w:val="32"/>
          <w:szCs w:val="24"/>
        </w:rPr>
      </w:pPr>
    </w:p>
    <w:p w:rsidR="001B40D4" w:rsidRPr="001B40D4" w:rsidRDefault="001B40D4" w:rsidP="001B40D4">
      <w:pPr>
        <w:widowControl/>
        <w:spacing w:afterLines="50" w:after="156" w:line="520" w:lineRule="exact"/>
        <w:ind w:firstLineChars="200" w:firstLine="640"/>
        <w:rPr>
          <w:rFonts w:ascii="仿宋" w:eastAsia="仿宋" w:hAnsi="仿宋"/>
          <w:sz w:val="32"/>
          <w:szCs w:val="24"/>
        </w:rPr>
      </w:pPr>
      <w:r>
        <w:rPr>
          <w:rFonts w:ascii="仿宋" w:eastAsia="仿宋" w:hAnsi="仿宋" w:hint="eastAsia"/>
          <w:sz w:val="32"/>
          <w:szCs w:val="24"/>
        </w:rPr>
        <w:t xml:space="preserve">                             </w:t>
      </w:r>
      <w:r w:rsidRPr="001B40D4">
        <w:rPr>
          <w:rFonts w:ascii="仿宋" w:eastAsia="仿宋" w:hAnsi="仿宋" w:hint="eastAsia"/>
          <w:sz w:val="32"/>
          <w:szCs w:val="24"/>
        </w:rPr>
        <w:t>2020年</w:t>
      </w:r>
      <w:r w:rsidR="00117A44">
        <w:rPr>
          <w:rFonts w:ascii="仿宋" w:eastAsia="仿宋" w:hAnsi="仿宋" w:hint="eastAsia"/>
          <w:sz w:val="32"/>
          <w:szCs w:val="24"/>
        </w:rPr>
        <w:t>4</w:t>
      </w:r>
      <w:r w:rsidRPr="001B40D4">
        <w:rPr>
          <w:rFonts w:ascii="仿宋" w:eastAsia="仿宋" w:hAnsi="仿宋" w:hint="eastAsia"/>
          <w:sz w:val="32"/>
          <w:szCs w:val="24"/>
        </w:rPr>
        <w:t>月</w:t>
      </w:r>
      <w:r w:rsidR="00117A44">
        <w:rPr>
          <w:rFonts w:ascii="仿宋" w:eastAsia="仿宋" w:hAnsi="仿宋" w:hint="eastAsia"/>
          <w:sz w:val="32"/>
          <w:szCs w:val="24"/>
        </w:rPr>
        <w:t>3</w:t>
      </w:r>
      <w:r w:rsidRPr="001B40D4">
        <w:rPr>
          <w:rFonts w:ascii="仿宋" w:eastAsia="仿宋" w:hAnsi="仿宋" w:hint="eastAsia"/>
          <w:sz w:val="32"/>
          <w:szCs w:val="24"/>
        </w:rPr>
        <w:t>日</w:t>
      </w:r>
    </w:p>
    <w:p w:rsidR="00F669CC" w:rsidRDefault="00F669CC" w:rsidP="00F669CC">
      <w:pPr>
        <w:widowControl/>
        <w:spacing w:afterLines="50" w:after="156" w:line="520" w:lineRule="exact"/>
        <w:ind w:firstLineChars="200" w:firstLine="640"/>
        <w:rPr>
          <w:rFonts w:ascii="仿宋" w:eastAsia="仿宋" w:hAnsi="仿宋"/>
          <w:sz w:val="32"/>
          <w:szCs w:val="24"/>
        </w:rPr>
      </w:pPr>
    </w:p>
    <w:p w:rsidR="00F669CC" w:rsidRDefault="00F669CC" w:rsidP="00F669CC">
      <w:pPr>
        <w:widowControl/>
        <w:spacing w:afterLines="50" w:after="156" w:line="520" w:lineRule="exact"/>
        <w:ind w:firstLineChars="200" w:firstLine="640"/>
        <w:rPr>
          <w:rFonts w:ascii="仿宋" w:eastAsia="仿宋" w:hAnsi="仿宋"/>
          <w:sz w:val="32"/>
          <w:szCs w:val="24"/>
        </w:rPr>
      </w:pPr>
    </w:p>
    <w:p w:rsidR="00F669CC" w:rsidRDefault="00F669CC" w:rsidP="00F669CC">
      <w:pPr>
        <w:widowControl/>
        <w:spacing w:afterLines="50" w:after="156" w:line="520" w:lineRule="exact"/>
        <w:ind w:firstLineChars="200" w:firstLine="640"/>
        <w:rPr>
          <w:rFonts w:ascii="仿宋" w:eastAsia="仿宋" w:hAnsi="仿宋"/>
          <w:sz w:val="32"/>
          <w:szCs w:val="24"/>
        </w:rPr>
      </w:pPr>
    </w:p>
    <w:sectPr w:rsidR="00F669C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AF1" w:rsidRDefault="00495AF1">
      <w:r>
        <w:separator/>
      </w:r>
    </w:p>
  </w:endnote>
  <w:endnote w:type="continuationSeparator" w:id="0">
    <w:p w:rsidR="00495AF1" w:rsidRDefault="00495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Microsoft YaHei UI"/>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DD5" w:rsidRDefault="007F18AE" w:rsidP="001A2DD5">
    <w:pPr>
      <w:pStyle w:val="a3"/>
      <w:framePr w:hSpace="397" w:wrap="around" w:vAnchor="text" w:hAnchor="margin" w:xAlign="center" w:y="1"/>
      <w:rPr>
        <w:rStyle w:val="a4"/>
        <w:sz w:val="28"/>
      </w:rPr>
    </w:pPr>
    <w:r>
      <w:rPr>
        <w:rStyle w:val="a4"/>
        <w:rFonts w:ascii="仿宋_GB2312" w:hint="eastAsia"/>
        <w:sz w:val="28"/>
      </w:rPr>
      <w:t>─</w:t>
    </w:r>
    <w:r>
      <w:rPr>
        <w:rStyle w:val="a4"/>
        <w:rFonts w:hint="eastAsia"/>
        <w:sz w:val="28"/>
      </w:rPr>
      <w:t xml:space="preserve">　</w:t>
    </w:r>
    <w:r>
      <w:rPr>
        <w:sz w:val="28"/>
      </w:rPr>
      <w:fldChar w:fldCharType="begin"/>
    </w:r>
    <w:r>
      <w:rPr>
        <w:rStyle w:val="a4"/>
        <w:sz w:val="28"/>
      </w:rPr>
      <w:instrText xml:space="preserve">PAGE  </w:instrText>
    </w:r>
    <w:r>
      <w:rPr>
        <w:sz w:val="28"/>
      </w:rPr>
      <w:fldChar w:fldCharType="separate"/>
    </w:r>
    <w:r w:rsidR="003F108F">
      <w:rPr>
        <w:rStyle w:val="a4"/>
        <w:noProof/>
        <w:sz w:val="28"/>
      </w:rPr>
      <w:t>1</w:t>
    </w:r>
    <w:r>
      <w:rPr>
        <w:sz w:val="28"/>
      </w:rPr>
      <w:fldChar w:fldCharType="end"/>
    </w:r>
    <w:r>
      <w:rPr>
        <w:rStyle w:val="a4"/>
        <w:rFonts w:hint="eastAsia"/>
        <w:sz w:val="28"/>
      </w:rPr>
      <w:t xml:space="preserve">　</w:t>
    </w:r>
    <w:r>
      <w:rPr>
        <w:rStyle w:val="a4"/>
        <w:rFonts w:ascii="仿宋_GB2312" w:hint="eastAsia"/>
        <w:sz w:val="28"/>
      </w:rPr>
      <w:t>─</w:t>
    </w:r>
  </w:p>
  <w:p w:rsidR="001A2DD5" w:rsidRDefault="00495AF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AF1" w:rsidRDefault="00495AF1">
      <w:r>
        <w:separator/>
      </w:r>
    </w:p>
  </w:footnote>
  <w:footnote w:type="continuationSeparator" w:id="0">
    <w:p w:rsidR="00495AF1" w:rsidRDefault="00495A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F00"/>
    <w:rsid w:val="0002403B"/>
    <w:rsid w:val="00077A1C"/>
    <w:rsid w:val="000809B6"/>
    <w:rsid w:val="000A2F00"/>
    <w:rsid w:val="000D112B"/>
    <w:rsid w:val="00117A44"/>
    <w:rsid w:val="00173A61"/>
    <w:rsid w:val="0019184F"/>
    <w:rsid w:val="00194100"/>
    <w:rsid w:val="001B40D4"/>
    <w:rsid w:val="002C6292"/>
    <w:rsid w:val="003323EE"/>
    <w:rsid w:val="003F108F"/>
    <w:rsid w:val="00405378"/>
    <w:rsid w:val="00495AF1"/>
    <w:rsid w:val="00522297"/>
    <w:rsid w:val="00554BAE"/>
    <w:rsid w:val="00634A9B"/>
    <w:rsid w:val="00713386"/>
    <w:rsid w:val="007F18AE"/>
    <w:rsid w:val="008257A8"/>
    <w:rsid w:val="008F5074"/>
    <w:rsid w:val="00974849"/>
    <w:rsid w:val="00A01A9A"/>
    <w:rsid w:val="00A25DBE"/>
    <w:rsid w:val="00A63FDE"/>
    <w:rsid w:val="00B85102"/>
    <w:rsid w:val="00CE5004"/>
    <w:rsid w:val="00EA4DCB"/>
    <w:rsid w:val="00F61E84"/>
    <w:rsid w:val="00F62178"/>
    <w:rsid w:val="00F669CC"/>
    <w:rsid w:val="00FD07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178"/>
    <w:pPr>
      <w:widowControl w:val="0"/>
      <w:jc w:val="both"/>
    </w:pPr>
    <w:rPr>
      <w:rFonts w:ascii="Times New Roman" w:eastAsia="宋体" w:hAnsi="Times New Roman" w:cs="Times New Roman"/>
      <w:szCs w:val="20"/>
    </w:rPr>
  </w:style>
  <w:style w:type="paragraph" w:styleId="1">
    <w:name w:val="heading 1"/>
    <w:basedOn w:val="a"/>
    <w:next w:val="a"/>
    <w:link w:val="1Char"/>
    <w:qFormat/>
    <w:rsid w:val="00F62178"/>
    <w:pPr>
      <w:keepNext/>
      <w:keepLines/>
      <w:spacing w:before="340" w:after="330" w:line="578" w:lineRule="auto"/>
      <w:outlineLvl w:val="0"/>
    </w:pPr>
    <w:rPr>
      <w:rFonts w:eastAsia="仿宋_GB2312"/>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62178"/>
    <w:rPr>
      <w:rFonts w:ascii="Times New Roman" w:eastAsia="仿宋_GB2312" w:hAnsi="Times New Roman" w:cs="Times New Roman"/>
      <w:b/>
      <w:bCs/>
      <w:kern w:val="44"/>
      <w:sz w:val="44"/>
      <w:szCs w:val="44"/>
    </w:rPr>
  </w:style>
  <w:style w:type="paragraph" w:styleId="a3">
    <w:name w:val="footer"/>
    <w:basedOn w:val="a"/>
    <w:link w:val="Char"/>
    <w:unhideWhenUsed/>
    <w:rsid w:val="00F621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link w:val="a3"/>
    <w:rsid w:val="00F62178"/>
    <w:rPr>
      <w:sz w:val="18"/>
      <w:szCs w:val="18"/>
    </w:rPr>
  </w:style>
  <w:style w:type="character" w:styleId="a4">
    <w:name w:val="page number"/>
    <w:basedOn w:val="a0"/>
    <w:rsid w:val="00F62178"/>
  </w:style>
  <w:style w:type="paragraph" w:styleId="a5">
    <w:name w:val="Date"/>
    <w:basedOn w:val="a"/>
    <w:next w:val="a"/>
    <w:link w:val="Char0"/>
    <w:uiPriority w:val="99"/>
    <w:semiHidden/>
    <w:unhideWhenUsed/>
    <w:rsid w:val="00974849"/>
    <w:pPr>
      <w:ind w:leftChars="2500" w:left="100"/>
    </w:pPr>
  </w:style>
  <w:style w:type="character" w:customStyle="1" w:styleId="Char0">
    <w:name w:val="日期 Char"/>
    <w:basedOn w:val="a0"/>
    <w:link w:val="a5"/>
    <w:uiPriority w:val="99"/>
    <w:semiHidden/>
    <w:rsid w:val="00974849"/>
    <w:rPr>
      <w:rFonts w:ascii="Times New Roman" w:eastAsia="宋体" w:hAnsi="Times New Roman" w:cs="Times New Roman"/>
      <w:szCs w:val="20"/>
    </w:rPr>
  </w:style>
  <w:style w:type="paragraph" w:styleId="a6">
    <w:name w:val="Balloon Text"/>
    <w:basedOn w:val="a"/>
    <w:link w:val="Char1"/>
    <w:uiPriority w:val="99"/>
    <w:semiHidden/>
    <w:unhideWhenUsed/>
    <w:rsid w:val="00F61E84"/>
    <w:rPr>
      <w:sz w:val="18"/>
      <w:szCs w:val="18"/>
    </w:rPr>
  </w:style>
  <w:style w:type="character" w:customStyle="1" w:styleId="Char1">
    <w:name w:val="批注框文本 Char"/>
    <w:basedOn w:val="a0"/>
    <w:link w:val="a6"/>
    <w:uiPriority w:val="99"/>
    <w:semiHidden/>
    <w:rsid w:val="00F61E84"/>
    <w:rPr>
      <w:rFonts w:ascii="Times New Roman" w:eastAsia="宋体" w:hAnsi="Times New Roman" w:cs="Times New Roman"/>
      <w:sz w:val="18"/>
      <w:szCs w:val="18"/>
    </w:rPr>
  </w:style>
  <w:style w:type="paragraph" w:styleId="a7">
    <w:name w:val="Normal (Web)"/>
    <w:basedOn w:val="a"/>
    <w:uiPriority w:val="99"/>
    <w:semiHidden/>
    <w:unhideWhenUsed/>
    <w:rsid w:val="00B8510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178"/>
    <w:pPr>
      <w:widowControl w:val="0"/>
      <w:jc w:val="both"/>
    </w:pPr>
    <w:rPr>
      <w:rFonts w:ascii="Times New Roman" w:eastAsia="宋体" w:hAnsi="Times New Roman" w:cs="Times New Roman"/>
      <w:szCs w:val="20"/>
    </w:rPr>
  </w:style>
  <w:style w:type="paragraph" w:styleId="1">
    <w:name w:val="heading 1"/>
    <w:basedOn w:val="a"/>
    <w:next w:val="a"/>
    <w:link w:val="1Char"/>
    <w:qFormat/>
    <w:rsid w:val="00F62178"/>
    <w:pPr>
      <w:keepNext/>
      <w:keepLines/>
      <w:spacing w:before="340" w:after="330" w:line="578" w:lineRule="auto"/>
      <w:outlineLvl w:val="0"/>
    </w:pPr>
    <w:rPr>
      <w:rFonts w:eastAsia="仿宋_GB2312"/>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62178"/>
    <w:rPr>
      <w:rFonts w:ascii="Times New Roman" w:eastAsia="仿宋_GB2312" w:hAnsi="Times New Roman" w:cs="Times New Roman"/>
      <w:b/>
      <w:bCs/>
      <w:kern w:val="44"/>
      <w:sz w:val="44"/>
      <w:szCs w:val="44"/>
    </w:rPr>
  </w:style>
  <w:style w:type="paragraph" w:styleId="a3">
    <w:name w:val="footer"/>
    <w:basedOn w:val="a"/>
    <w:link w:val="Char"/>
    <w:unhideWhenUsed/>
    <w:rsid w:val="00F6217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
    <w:name w:val="页脚 Char"/>
    <w:basedOn w:val="a0"/>
    <w:link w:val="a3"/>
    <w:rsid w:val="00F62178"/>
    <w:rPr>
      <w:sz w:val="18"/>
      <w:szCs w:val="18"/>
    </w:rPr>
  </w:style>
  <w:style w:type="character" w:styleId="a4">
    <w:name w:val="page number"/>
    <w:basedOn w:val="a0"/>
    <w:rsid w:val="00F62178"/>
  </w:style>
  <w:style w:type="paragraph" w:styleId="a5">
    <w:name w:val="Date"/>
    <w:basedOn w:val="a"/>
    <w:next w:val="a"/>
    <w:link w:val="Char0"/>
    <w:uiPriority w:val="99"/>
    <w:semiHidden/>
    <w:unhideWhenUsed/>
    <w:rsid w:val="00974849"/>
    <w:pPr>
      <w:ind w:leftChars="2500" w:left="100"/>
    </w:pPr>
  </w:style>
  <w:style w:type="character" w:customStyle="1" w:styleId="Char0">
    <w:name w:val="日期 Char"/>
    <w:basedOn w:val="a0"/>
    <w:link w:val="a5"/>
    <w:uiPriority w:val="99"/>
    <w:semiHidden/>
    <w:rsid w:val="00974849"/>
    <w:rPr>
      <w:rFonts w:ascii="Times New Roman" w:eastAsia="宋体" w:hAnsi="Times New Roman" w:cs="Times New Roman"/>
      <w:szCs w:val="20"/>
    </w:rPr>
  </w:style>
  <w:style w:type="paragraph" w:styleId="a6">
    <w:name w:val="Balloon Text"/>
    <w:basedOn w:val="a"/>
    <w:link w:val="Char1"/>
    <w:uiPriority w:val="99"/>
    <w:semiHidden/>
    <w:unhideWhenUsed/>
    <w:rsid w:val="00F61E84"/>
    <w:rPr>
      <w:sz w:val="18"/>
      <w:szCs w:val="18"/>
    </w:rPr>
  </w:style>
  <w:style w:type="character" w:customStyle="1" w:styleId="Char1">
    <w:name w:val="批注框文本 Char"/>
    <w:basedOn w:val="a0"/>
    <w:link w:val="a6"/>
    <w:uiPriority w:val="99"/>
    <w:semiHidden/>
    <w:rsid w:val="00F61E84"/>
    <w:rPr>
      <w:rFonts w:ascii="Times New Roman" w:eastAsia="宋体" w:hAnsi="Times New Roman" w:cs="Times New Roman"/>
      <w:sz w:val="18"/>
      <w:szCs w:val="18"/>
    </w:rPr>
  </w:style>
  <w:style w:type="paragraph" w:styleId="a7">
    <w:name w:val="Normal (Web)"/>
    <w:basedOn w:val="a"/>
    <w:uiPriority w:val="99"/>
    <w:semiHidden/>
    <w:unhideWhenUsed/>
    <w:rsid w:val="00B851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368</Words>
  <Characters>2100</Characters>
  <Application>Microsoft Office Word</Application>
  <DocSecurity>0</DocSecurity>
  <Lines>17</Lines>
  <Paragraphs>4</Paragraphs>
  <ScaleCrop>false</ScaleCrop>
  <Company>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刘志强</dc:creator>
  <cp:lastModifiedBy>wag</cp:lastModifiedBy>
  <cp:revision>2</cp:revision>
  <cp:lastPrinted>2019-06-25T03:19:00Z</cp:lastPrinted>
  <dcterms:created xsi:type="dcterms:W3CDTF">2020-04-29T08:59:00Z</dcterms:created>
  <dcterms:modified xsi:type="dcterms:W3CDTF">2020-04-29T08:59:00Z</dcterms:modified>
</cp:coreProperties>
</file>