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8" w:type="dxa"/>
        <w:jc w:val="center"/>
        <w:tblLayout w:type="fixed"/>
        <w:tblLook w:val="0000" w:firstRow="0" w:lastRow="0" w:firstColumn="0" w:lastColumn="0" w:noHBand="0" w:noVBand="0"/>
      </w:tblPr>
      <w:tblGrid>
        <w:gridCol w:w="8528"/>
      </w:tblGrid>
      <w:tr w:rsidR="006A2A8C" w:rsidTr="00FD2138">
        <w:trPr>
          <w:trHeight w:hRule="exact" w:val="4055"/>
          <w:jc w:val="center"/>
        </w:trPr>
        <w:tc>
          <w:tcPr>
            <w:tcW w:w="8528" w:type="dxa"/>
            <w:vAlign w:val="center"/>
          </w:tcPr>
          <w:p w:rsidR="006A2A8C" w:rsidRDefault="006A2A8C" w:rsidP="00FD2138">
            <w:pPr>
              <w:snapToGrid w:val="0"/>
              <w:jc w:val="center"/>
              <w:rPr>
                <w:rFonts w:ascii="宋体" w:hAnsi="宋体"/>
                <w:b/>
                <w:bCs/>
                <w:spacing w:val="-64"/>
                <w:w w:val="66"/>
                <w:kern w:val="0"/>
                <w:sz w:val="96"/>
                <w:szCs w:val="96"/>
              </w:rPr>
            </w:pPr>
            <w:r>
              <w:rPr>
                <w:rFonts w:ascii="宋体" w:hAnsi="宋体" w:hint="eastAsia"/>
                <w:b/>
                <w:bCs/>
                <w:color w:val="FF0000"/>
                <w:spacing w:val="-64"/>
                <w:w w:val="66"/>
                <w:kern w:val="0"/>
                <w:sz w:val="96"/>
                <w:szCs w:val="96"/>
              </w:rPr>
              <w:t>南京邮电大学马克思主义学院</w:t>
            </w:r>
          </w:p>
        </w:tc>
      </w:tr>
      <w:tr w:rsidR="006A2A8C" w:rsidTr="00FD2138">
        <w:trPr>
          <w:trHeight w:hRule="exact" w:val="956"/>
          <w:jc w:val="center"/>
        </w:trPr>
        <w:tc>
          <w:tcPr>
            <w:tcW w:w="8528" w:type="dxa"/>
          </w:tcPr>
          <w:p w:rsidR="006A2A8C" w:rsidRDefault="006A2A8C" w:rsidP="006A2A8C">
            <w:pPr>
              <w:snapToGrid w:val="0"/>
              <w:spacing w:afterLines="50" w:after="156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院党发</w:t>
            </w:r>
            <w:r w:rsidRPr="00EB73EC">
              <w:rPr>
                <w:szCs w:val="32"/>
              </w:rPr>
              <w:t>〔</w:t>
            </w:r>
            <w:r w:rsidRPr="00EB73EC">
              <w:rPr>
                <w:szCs w:val="32"/>
              </w:rPr>
              <w:t>201</w:t>
            </w:r>
            <w:r>
              <w:rPr>
                <w:rFonts w:hint="eastAsia"/>
                <w:szCs w:val="32"/>
              </w:rPr>
              <w:t>9</w:t>
            </w:r>
            <w:r w:rsidRPr="00EB73EC">
              <w:rPr>
                <w:szCs w:val="32"/>
              </w:rPr>
              <w:t>〕</w:t>
            </w:r>
            <w:r>
              <w:rPr>
                <w:rFonts w:hint="eastAsia"/>
                <w:szCs w:val="32"/>
              </w:rPr>
              <w:t>12</w:t>
            </w:r>
            <w:r>
              <w:rPr>
                <w:rFonts w:ascii="仿宋" w:eastAsia="仿宋" w:hAnsi="仿宋" w:hint="eastAsia"/>
                <w:szCs w:val="32"/>
              </w:rPr>
              <w:t>号</w:t>
            </w:r>
          </w:p>
          <w:p w:rsidR="006A2A8C" w:rsidRDefault="006A2A8C" w:rsidP="00FD2138">
            <w:pPr>
              <w:snapToGrid w:val="0"/>
              <w:spacing w:line="33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100965</wp:posOffset>
                      </wp:positionV>
                      <wp:extent cx="5629275" cy="635"/>
                      <wp:effectExtent l="0" t="0" r="9525" b="3746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.95pt" to="425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" strokecolor="red" strokeweight="1.25pt"/>
                  </w:pict>
                </mc:Fallback>
              </mc:AlternateContent>
            </w:r>
          </w:p>
        </w:tc>
      </w:tr>
    </w:tbl>
    <w:p w:rsidR="006A2A8C" w:rsidRDefault="006A2A8C" w:rsidP="006A2A8C">
      <w:pPr>
        <w:spacing w:line="440" w:lineRule="exact"/>
        <w:rPr>
          <w:rFonts w:ascii="方正小标宋简体" w:eastAsia="方正小标宋简体" w:hAnsi="黑体"/>
          <w:b/>
          <w:bCs/>
          <w:kern w:val="44"/>
          <w:sz w:val="36"/>
          <w:szCs w:val="36"/>
        </w:rPr>
      </w:pPr>
    </w:p>
    <w:p w:rsidR="006A2A8C" w:rsidRPr="006A2A8C" w:rsidRDefault="006A2A8C" w:rsidP="006A2A8C">
      <w:pPr>
        <w:spacing w:line="440" w:lineRule="exact"/>
        <w:jc w:val="left"/>
        <w:rPr>
          <w:rFonts w:ascii="方正小标宋简体" w:eastAsia="方正小标宋简体" w:hAnsi="黑体"/>
          <w:b/>
          <w:bCs/>
          <w:kern w:val="44"/>
          <w:szCs w:val="32"/>
        </w:rPr>
      </w:pPr>
      <w:r w:rsidRPr="006A2A8C">
        <w:rPr>
          <w:rFonts w:ascii="方正小标宋简体" w:eastAsia="方正小标宋简体" w:hAnsi="黑体" w:hint="eastAsia"/>
          <w:b/>
          <w:bCs/>
          <w:kern w:val="44"/>
          <w:szCs w:val="32"/>
        </w:rPr>
        <w:t>印发《中共南京邮电大学马克思主义学院党总支委员会 “不忘初心、牢记使命”主题教育的征求意见工作方案》的通知</w:t>
      </w:r>
    </w:p>
    <w:p w:rsidR="006A2A8C" w:rsidRPr="00DA3ACA" w:rsidRDefault="006A2A8C" w:rsidP="006A2A8C">
      <w:pPr>
        <w:spacing w:line="440" w:lineRule="exact"/>
        <w:jc w:val="center"/>
        <w:rPr>
          <w:rFonts w:ascii="方正小标宋简体" w:eastAsia="方正小标宋简体" w:hAnsi="黑体"/>
          <w:b/>
          <w:bCs/>
          <w:kern w:val="44"/>
          <w:sz w:val="36"/>
          <w:szCs w:val="36"/>
        </w:rPr>
      </w:pPr>
    </w:p>
    <w:p w:rsidR="006A2A8C" w:rsidRDefault="006A2A8C" w:rsidP="006A2A8C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各党支部、各教研室：</w:t>
      </w:r>
    </w:p>
    <w:p w:rsidR="006A2A8C" w:rsidRPr="004B5046" w:rsidRDefault="006A2A8C" w:rsidP="006A2A8C">
      <w:pPr>
        <w:spacing w:line="560" w:lineRule="exact"/>
        <w:ind w:firstLine="64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根据</w:t>
      </w:r>
      <w:r w:rsidRPr="004B5046">
        <w:rPr>
          <w:rFonts w:ascii="仿宋" w:eastAsia="仿宋" w:hAnsi="仿宋" w:hint="eastAsia"/>
        </w:rPr>
        <w:t>《</w:t>
      </w:r>
      <w:r w:rsidRPr="00531FC8">
        <w:rPr>
          <w:rFonts w:ascii="仿宋" w:eastAsia="仿宋" w:hAnsi="仿宋" w:hint="eastAsia"/>
        </w:rPr>
        <w:t>南京邮电大学“不忘初心、牢记使命”</w:t>
      </w:r>
      <w:r w:rsidRPr="009E2D21">
        <w:rPr>
          <w:rFonts w:ascii="仿宋" w:eastAsia="仿宋" w:hAnsi="仿宋" w:hint="eastAsia"/>
        </w:rPr>
        <w:t>主题教育的征求意见工作方案</w:t>
      </w:r>
      <w:r w:rsidRPr="004B5046">
        <w:rPr>
          <w:rFonts w:ascii="仿宋" w:eastAsia="仿宋" w:hAnsi="仿宋" w:hint="eastAsia"/>
        </w:rPr>
        <w:t>》</w:t>
      </w:r>
      <w:r>
        <w:rPr>
          <w:rFonts w:ascii="仿宋" w:eastAsia="仿宋" w:hAnsi="仿宋" w:hint="eastAsia"/>
        </w:rPr>
        <w:t>，特制定</w:t>
      </w:r>
      <w:r w:rsidRPr="00DA3ACA">
        <w:rPr>
          <w:rFonts w:ascii="仿宋" w:eastAsia="仿宋" w:hAnsi="仿宋" w:hint="eastAsia"/>
        </w:rPr>
        <w:t>《</w:t>
      </w:r>
      <w:r>
        <w:rPr>
          <w:rFonts w:ascii="仿宋" w:eastAsia="仿宋" w:hAnsi="仿宋" w:hint="eastAsia"/>
        </w:rPr>
        <w:t>中共</w:t>
      </w:r>
      <w:r w:rsidRPr="00DA3ACA">
        <w:rPr>
          <w:rFonts w:ascii="仿宋" w:eastAsia="仿宋" w:hAnsi="仿宋" w:hint="eastAsia"/>
        </w:rPr>
        <w:t>南京邮电大学马克思主义学院</w:t>
      </w:r>
      <w:r>
        <w:rPr>
          <w:rFonts w:ascii="仿宋" w:eastAsia="仿宋" w:hAnsi="仿宋" w:hint="eastAsia"/>
        </w:rPr>
        <w:t>党总支委员会</w:t>
      </w:r>
      <w:r w:rsidRPr="00531FC8">
        <w:rPr>
          <w:rFonts w:ascii="仿宋" w:eastAsia="仿宋" w:hAnsi="仿宋" w:hint="eastAsia"/>
        </w:rPr>
        <w:t>“不忘初心、牢记使命”</w:t>
      </w:r>
      <w:r w:rsidRPr="009E2D21">
        <w:rPr>
          <w:rFonts w:ascii="仿宋" w:eastAsia="仿宋" w:hAnsi="仿宋" w:hint="eastAsia"/>
        </w:rPr>
        <w:t>主题教育的征求意见工作方案</w:t>
      </w:r>
      <w:r w:rsidRPr="00DA3ACA">
        <w:rPr>
          <w:rFonts w:ascii="仿宋" w:eastAsia="仿宋" w:hAnsi="仿宋" w:hint="eastAsia"/>
        </w:rPr>
        <w:t>》</w:t>
      </w:r>
      <w:r>
        <w:rPr>
          <w:rFonts w:ascii="仿宋" w:eastAsia="仿宋" w:hAnsi="仿宋" w:hint="eastAsia"/>
        </w:rPr>
        <w:t>，已经</w:t>
      </w:r>
      <w:r w:rsidRPr="004B5046">
        <w:rPr>
          <w:rFonts w:ascii="仿宋" w:eastAsia="仿宋" w:hAnsi="仿宋" w:hint="eastAsia"/>
        </w:rPr>
        <w:t>学</w:t>
      </w:r>
      <w:r>
        <w:rPr>
          <w:rFonts w:ascii="仿宋" w:eastAsia="仿宋" w:hAnsi="仿宋" w:hint="eastAsia"/>
        </w:rPr>
        <w:t>院党总支委员会会议讨论</w:t>
      </w:r>
      <w:r>
        <w:rPr>
          <w:rFonts w:ascii="仿宋" w:eastAsia="仿宋" w:hAnsi="仿宋"/>
        </w:rPr>
        <w:t>通过</w:t>
      </w:r>
      <w:r w:rsidRPr="004B5046">
        <w:rPr>
          <w:rFonts w:ascii="仿宋" w:eastAsia="仿宋" w:hAnsi="仿宋"/>
        </w:rPr>
        <w:t>，</w:t>
      </w:r>
      <w:r>
        <w:rPr>
          <w:rFonts w:ascii="仿宋" w:eastAsia="仿宋" w:hAnsi="仿宋" w:hint="eastAsia"/>
        </w:rPr>
        <w:t>现</w:t>
      </w:r>
      <w:r>
        <w:rPr>
          <w:rFonts w:ascii="仿宋" w:eastAsia="仿宋" w:hAnsi="仿宋"/>
        </w:rPr>
        <w:t>印发给你们，请结合实际认真贯彻落实。</w:t>
      </w:r>
    </w:p>
    <w:p w:rsidR="006A2A8C" w:rsidRPr="00E96F57" w:rsidRDefault="006A2A8C" w:rsidP="006A2A8C"/>
    <w:p w:rsidR="006A2A8C" w:rsidRDefault="006A2A8C" w:rsidP="006A2A8C">
      <w:pPr>
        <w:ind w:firstLineChars="600" w:firstLine="1920"/>
        <w:rPr>
          <w:rFonts w:ascii="仿宋" w:eastAsia="仿宋" w:hAnsi="仿宋"/>
        </w:rPr>
      </w:pPr>
    </w:p>
    <w:p w:rsidR="006A2A8C" w:rsidRDefault="006A2A8C" w:rsidP="006A2A8C">
      <w:pPr>
        <w:ind w:firstLineChars="600" w:firstLine="1920"/>
        <w:rPr>
          <w:rFonts w:ascii="仿宋" w:eastAsia="仿宋" w:hAnsi="仿宋"/>
        </w:rPr>
      </w:pPr>
    </w:p>
    <w:p w:rsidR="006A2A8C" w:rsidRPr="00B21567" w:rsidRDefault="006A2A8C" w:rsidP="006A2A8C"/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Default="006A2A8C" w:rsidP="006A2A8C">
      <w:pPr>
        <w:spacing w:line="52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6A2A8C" w:rsidRPr="000D75AE" w:rsidRDefault="006A2A8C" w:rsidP="006A2A8C">
      <w:pPr>
        <w:spacing w:line="520" w:lineRule="exact"/>
        <w:ind w:firstLineChars="900" w:firstLine="2880"/>
        <w:rPr>
          <w:rFonts w:ascii="仿宋" w:eastAsia="仿宋" w:hAnsi="仿宋"/>
        </w:rPr>
      </w:pPr>
      <w:r w:rsidRPr="000D75AE">
        <w:rPr>
          <w:rFonts w:ascii="仿宋" w:eastAsia="仿宋" w:hAnsi="仿宋" w:hint="eastAsia"/>
        </w:rPr>
        <w:t>南京邮电大学马克思</w:t>
      </w:r>
      <w:r w:rsidRPr="000D75AE">
        <w:rPr>
          <w:rFonts w:ascii="仿宋" w:eastAsia="仿宋" w:hAnsi="仿宋"/>
        </w:rPr>
        <w:t>主义</w:t>
      </w:r>
      <w:r w:rsidRPr="000D75AE">
        <w:rPr>
          <w:rFonts w:ascii="仿宋" w:eastAsia="仿宋" w:hAnsi="仿宋" w:hint="eastAsia"/>
        </w:rPr>
        <w:t>学院党总</w:t>
      </w:r>
      <w:r w:rsidRPr="000D75AE">
        <w:rPr>
          <w:rFonts w:ascii="仿宋" w:eastAsia="仿宋" w:hAnsi="仿宋"/>
        </w:rPr>
        <w:t>支</w:t>
      </w:r>
    </w:p>
    <w:p w:rsidR="006A2A8C" w:rsidRPr="000D75AE" w:rsidRDefault="006A2A8C" w:rsidP="006A2A8C">
      <w:pPr>
        <w:spacing w:line="520" w:lineRule="exact"/>
        <w:ind w:firstLineChars="1400" w:firstLine="4480"/>
        <w:rPr>
          <w:rFonts w:ascii="仿宋" w:eastAsia="仿宋" w:hAnsi="仿宋"/>
        </w:rPr>
      </w:pPr>
      <w:r w:rsidRPr="000D75AE">
        <w:rPr>
          <w:rFonts w:ascii="仿宋" w:eastAsia="仿宋" w:hAnsi="仿宋" w:hint="eastAsia"/>
        </w:rPr>
        <w:t>2019年</w:t>
      </w:r>
      <w:r w:rsidR="00086207">
        <w:rPr>
          <w:rFonts w:ascii="仿宋" w:eastAsia="仿宋" w:hAnsi="仿宋" w:hint="eastAsia"/>
        </w:rPr>
        <w:t>10</w:t>
      </w:r>
      <w:r w:rsidRPr="000D75AE">
        <w:rPr>
          <w:rFonts w:ascii="仿宋" w:eastAsia="仿宋" w:hAnsi="仿宋" w:hint="eastAsia"/>
        </w:rPr>
        <w:t>月</w:t>
      </w:r>
      <w:r w:rsidR="00086207">
        <w:rPr>
          <w:rFonts w:ascii="仿宋" w:eastAsia="仿宋" w:hAnsi="仿宋" w:hint="eastAsia"/>
        </w:rPr>
        <w:t>8</w:t>
      </w:r>
      <w:r w:rsidRPr="000D75AE">
        <w:rPr>
          <w:rFonts w:ascii="仿宋" w:eastAsia="仿宋" w:hAnsi="仿宋" w:hint="eastAsia"/>
        </w:rPr>
        <w:t>日</w:t>
      </w:r>
    </w:p>
    <w:p w:rsidR="006A2A8C" w:rsidRPr="000D75AE" w:rsidRDefault="006A2A8C" w:rsidP="006A2A8C">
      <w:pPr>
        <w:spacing w:line="520" w:lineRule="exact"/>
        <w:rPr>
          <w:rFonts w:ascii="仿宋" w:eastAsia="仿宋" w:hAnsi="仿宋"/>
        </w:rPr>
      </w:pPr>
    </w:p>
    <w:tbl>
      <w:tblPr>
        <w:tblW w:w="8838" w:type="dxa"/>
        <w:tblInd w:w="-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375"/>
        <w:gridCol w:w="3443"/>
      </w:tblGrid>
      <w:tr w:rsidR="006A2A8C" w:rsidRPr="00612AFA" w:rsidTr="00FD2138">
        <w:tc>
          <w:tcPr>
            <w:tcW w:w="8838" w:type="dxa"/>
            <w:gridSpan w:val="3"/>
            <w:tcBorders>
              <w:top w:val="nil"/>
              <w:bottom w:val="nil"/>
            </w:tcBorders>
          </w:tcPr>
          <w:p w:rsidR="006A2A8C" w:rsidRPr="00612AFA" w:rsidRDefault="006A2A8C" w:rsidP="00FD2138">
            <w:pPr>
              <w:spacing w:line="520" w:lineRule="exact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</w:p>
          <w:p w:rsidR="006A2A8C" w:rsidRPr="00612AFA" w:rsidRDefault="006A2A8C" w:rsidP="00FD2138">
            <w:pPr>
              <w:spacing w:line="520" w:lineRule="exact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</w:p>
          <w:p w:rsidR="006A2A8C" w:rsidRPr="00612AFA" w:rsidRDefault="006A2A8C" w:rsidP="00FD2138">
            <w:pPr>
              <w:spacing w:line="520" w:lineRule="exact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</w:p>
          <w:p w:rsidR="006A2A8C" w:rsidRPr="00612AFA" w:rsidRDefault="006A2A8C" w:rsidP="00FD2138">
            <w:pPr>
              <w:spacing w:line="520" w:lineRule="exact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</w:p>
          <w:p w:rsidR="006A2A8C" w:rsidRPr="00612AFA" w:rsidRDefault="006A2A8C" w:rsidP="00FD2138">
            <w:pPr>
              <w:spacing w:line="520" w:lineRule="exact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</w:p>
        </w:tc>
      </w:tr>
      <w:tr w:rsidR="006A2A8C" w:rsidRPr="00612AFA" w:rsidTr="00FD2138"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6A2A8C" w:rsidRPr="00612AFA" w:rsidRDefault="006A2A8C" w:rsidP="00FD2138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:rsidR="006A2A8C" w:rsidRPr="00704C5A" w:rsidRDefault="006A2A8C" w:rsidP="00FD2138">
            <w:pPr>
              <w:spacing w:line="520" w:lineRule="exact"/>
              <w:ind w:firstLineChars="100" w:firstLine="28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04C5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南京邮电大学马克思</w:t>
            </w:r>
            <w:r w:rsidRPr="00704C5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主义</w:t>
            </w:r>
            <w:r w:rsidRPr="00704C5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学院党总</w:t>
            </w:r>
            <w:r w:rsidRPr="00704C5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支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:rsidR="006A2A8C" w:rsidRPr="00704C5A" w:rsidRDefault="006A2A8C" w:rsidP="00FD2138">
            <w:pPr>
              <w:spacing w:line="520" w:lineRule="exact"/>
              <w:ind w:firstLineChars="200" w:firstLine="56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04C5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2019年</w:t>
            </w:r>
            <w:r w:rsidR="0008620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  <w:r w:rsidRPr="00704C5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 w:rsidR="0008620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  <w:r w:rsidRPr="00704C5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印</w:t>
            </w:r>
            <w:r w:rsidRPr="00704C5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发</w:t>
            </w:r>
          </w:p>
        </w:tc>
      </w:tr>
    </w:tbl>
    <w:p w:rsidR="00086207" w:rsidRDefault="00086207" w:rsidP="006A2A8C">
      <w:pPr>
        <w:adjustRightInd w:val="0"/>
        <w:snapToGrid w:val="0"/>
        <w:spacing w:line="560" w:lineRule="exact"/>
        <w:jc w:val="center"/>
        <w:rPr>
          <w:rFonts w:ascii="宋体" w:eastAsia="宋体" w:hAnsi="宋体"/>
          <w:b/>
          <w:szCs w:val="32"/>
        </w:rPr>
      </w:pPr>
      <w:r w:rsidRPr="00086207">
        <w:rPr>
          <w:rFonts w:ascii="宋体" w:eastAsia="宋体" w:hAnsi="宋体" w:hint="eastAsia"/>
          <w:b/>
          <w:szCs w:val="32"/>
        </w:rPr>
        <w:lastRenderedPageBreak/>
        <w:t>马克思主义学院党总支委员会</w:t>
      </w:r>
      <w:r w:rsidR="006A2A8C" w:rsidRPr="00086207">
        <w:rPr>
          <w:rFonts w:ascii="宋体" w:eastAsia="宋体" w:hAnsi="宋体" w:hint="eastAsia"/>
          <w:b/>
          <w:szCs w:val="32"/>
        </w:rPr>
        <w:t>“不忘初心、牢记使命”</w:t>
      </w:r>
    </w:p>
    <w:p w:rsidR="006A2A8C" w:rsidRPr="00086207" w:rsidRDefault="006A2A8C" w:rsidP="006A2A8C">
      <w:pPr>
        <w:adjustRightInd w:val="0"/>
        <w:snapToGrid w:val="0"/>
        <w:spacing w:line="560" w:lineRule="exact"/>
        <w:jc w:val="center"/>
        <w:rPr>
          <w:rFonts w:ascii="宋体" w:eastAsia="宋体" w:hAnsi="宋体"/>
          <w:b/>
          <w:szCs w:val="32"/>
        </w:rPr>
      </w:pPr>
      <w:r w:rsidRPr="00086207">
        <w:rPr>
          <w:rFonts w:ascii="宋体" w:eastAsia="宋体" w:hAnsi="宋体" w:hint="eastAsia"/>
          <w:b/>
          <w:szCs w:val="32"/>
        </w:rPr>
        <w:t>主题教育的征求意见工作方案</w:t>
      </w:r>
    </w:p>
    <w:p w:rsidR="006A2A8C" w:rsidRPr="00086207" w:rsidRDefault="006A2A8C" w:rsidP="006A2A8C">
      <w:pPr>
        <w:adjustRightInd w:val="0"/>
        <w:snapToGrid w:val="0"/>
        <w:spacing w:line="560" w:lineRule="exact"/>
        <w:jc w:val="center"/>
        <w:rPr>
          <w:rFonts w:ascii="宋体" w:eastAsia="宋体" w:hAnsi="宋体"/>
          <w:b/>
          <w:szCs w:val="32"/>
        </w:rPr>
      </w:pPr>
    </w:p>
    <w:p w:rsidR="006A2A8C" w:rsidRPr="009E2D21" w:rsidRDefault="006A2A8C" w:rsidP="006A2A8C">
      <w:pPr>
        <w:adjustRightInd w:val="0"/>
        <w:snapToGrid w:val="0"/>
        <w:spacing w:line="560" w:lineRule="exact"/>
        <w:ind w:firstLineChars="200" w:firstLine="420"/>
        <w:rPr>
          <w:rFonts w:ascii="仿宋" w:eastAsia="仿宋" w:hAnsi="仿宋"/>
          <w:szCs w:val="32"/>
        </w:rPr>
      </w:pPr>
      <w:r w:rsidRPr="009E2D21">
        <w:rPr>
          <w:rFonts w:ascii="Calibri" w:eastAsia="宋体" w:hAnsi="Calibri" w:hint="eastAsia"/>
          <w:sz w:val="21"/>
        </w:rPr>
        <w:t xml:space="preserve">  </w:t>
      </w:r>
      <w:r w:rsidRPr="009E2D21">
        <w:rPr>
          <w:rFonts w:ascii="仿宋" w:eastAsia="仿宋" w:hAnsi="仿宋" w:hint="eastAsia"/>
          <w:szCs w:val="32"/>
        </w:rPr>
        <w:t>根据</w:t>
      </w:r>
      <w:r w:rsidR="00086207">
        <w:rPr>
          <w:rFonts w:ascii="仿宋" w:eastAsia="仿宋" w:hAnsi="仿宋" w:hint="eastAsia"/>
          <w:szCs w:val="32"/>
        </w:rPr>
        <w:t>学校党</w:t>
      </w:r>
      <w:r w:rsidRPr="009E2D21">
        <w:rPr>
          <w:rFonts w:ascii="仿宋" w:eastAsia="仿宋" w:hAnsi="仿宋"/>
          <w:szCs w:val="32"/>
        </w:rPr>
        <w:t>委关于“</w:t>
      </w:r>
      <w:r w:rsidRPr="009E2D21">
        <w:rPr>
          <w:rFonts w:ascii="仿宋" w:eastAsia="仿宋" w:hAnsi="仿宋" w:hint="eastAsia"/>
          <w:szCs w:val="32"/>
        </w:rPr>
        <w:t>不忘初心、</w:t>
      </w:r>
      <w:r w:rsidRPr="009E2D21">
        <w:rPr>
          <w:rFonts w:ascii="仿宋" w:eastAsia="仿宋" w:hAnsi="仿宋"/>
          <w:szCs w:val="32"/>
        </w:rPr>
        <w:t>牢记使命”</w:t>
      </w:r>
      <w:r w:rsidRPr="009E2D21">
        <w:rPr>
          <w:rFonts w:ascii="仿宋" w:eastAsia="仿宋" w:hAnsi="仿宋" w:hint="eastAsia"/>
          <w:szCs w:val="32"/>
        </w:rPr>
        <w:t>主题教育</w:t>
      </w:r>
      <w:r w:rsidRPr="009E2D21">
        <w:rPr>
          <w:rFonts w:ascii="仿宋" w:eastAsia="仿宋" w:hAnsi="仿宋"/>
          <w:szCs w:val="32"/>
        </w:rPr>
        <w:t>部署要求，</w:t>
      </w:r>
      <w:r w:rsidRPr="009E2D21">
        <w:rPr>
          <w:rFonts w:ascii="仿宋" w:eastAsia="仿宋" w:hAnsi="仿宋" w:hint="eastAsia"/>
          <w:szCs w:val="32"/>
        </w:rPr>
        <w:t>按照</w:t>
      </w:r>
      <w:r w:rsidR="00086207" w:rsidRPr="004B5046">
        <w:rPr>
          <w:rFonts w:ascii="仿宋" w:eastAsia="仿宋" w:hAnsi="仿宋" w:hint="eastAsia"/>
        </w:rPr>
        <w:t>《</w:t>
      </w:r>
      <w:r w:rsidR="00086207" w:rsidRPr="00531FC8">
        <w:rPr>
          <w:rFonts w:ascii="仿宋" w:eastAsia="仿宋" w:hAnsi="仿宋" w:hint="eastAsia"/>
        </w:rPr>
        <w:t>南京邮电大学“不忘初心、牢记使命”</w:t>
      </w:r>
      <w:r w:rsidR="00086207" w:rsidRPr="009E2D21">
        <w:rPr>
          <w:rFonts w:ascii="仿宋" w:eastAsia="仿宋" w:hAnsi="仿宋" w:hint="eastAsia"/>
        </w:rPr>
        <w:t>主题教育的征求意见工作方案</w:t>
      </w:r>
      <w:r w:rsidR="00086207" w:rsidRPr="004B5046">
        <w:rPr>
          <w:rFonts w:ascii="仿宋" w:eastAsia="仿宋" w:hAnsi="仿宋" w:hint="eastAsia"/>
        </w:rPr>
        <w:t>》</w:t>
      </w:r>
      <w:r w:rsidRPr="009E2D21">
        <w:rPr>
          <w:rFonts w:ascii="仿宋" w:eastAsia="仿宋" w:hAnsi="仿宋" w:hint="eastAsia"/>
          <w:szCs w:val="32"/>
        </w:rPr>
        <w:t>,为广泛听取意见,了解</w:t>
      </w:r>
      <w:r w:rsidR="00086207">
        <w:rPr>
          <w:rFonts w:ascii="仿宋" w:eastAsia="仿宋" w:hAnsi="仿宋" w:hint="eastAsia"/>
          <w:szCs w:val="32"/>
        </w:rPr>
        <w:t>一线师生员工</w:t>
      </w:r>
      <w:r w:rsidRPr="009E2D21">
        <w:rPr>
          <w:rFonts w:ascii="仿宋" w:eastAsia="仿宋" w:hAnsi="仿宋" w:hint="eastAsia"/>
          <w:szCs w:val="32"/>
        </w:rPr>
        <w:t>实际情况,进一步推动学</w:t>
      </w:r>
      <w:r w:rsidR="00086207">
        <w:rPr>
          <w:rFonts w:ascii="仿宋" w:eastAsia="仿宋" w:hAnsi="仿宋" w:hint="eastAsia"/>
          <w:szCs w:val="32"/>
        </w:rPr>
        <w:t>院</w:t>
      </w:r>
      <w:r w:rsidRPr="009E2D21">
        <w:rPr>
          <w:rFonts w:ascii="仿宋" w:eastAsia="仿宋" w:hAnsi="仿宋" w:hint="eastAsia"/>
          <w:szCs w:val="32"/>
        </w:rPr>
        <w:t>“不忘初心、牢记使命”主题教育深入开展，现就征求意见工作制定如下方案：</w:t>
      </w:r>
    </w:p>
    <w:p w:rsidR="006A2A8C" w:rsidRPr="009E2D21" w:rsidRDefault="006A2A8C" w:rsidP="006A2A8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9E2D21">
        <w:rPr>
          <w:rFonts w:ascii="黑体" w:eastAsia="黑体" w:hAnsi="黑体" w:hint="eastAsia"/>
          <w:szCs w:val="32"/>
        </w:rPr>
        <w:t>一、时间安排</w:t>
      </w:r>
    </w:p>
    <w:p w:rsidR="006A2A8C" w:rsidRPr="009E2D21" w:rsidRDefault="006A2A8C" w:rsidP="006A2A8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9E2D21">
        <w:rPr>
          <w:rFonts w:ascii="仿宋" w:eastAsia="仿宋" w:hAnsi="仿宋" w:hint="eastAsia"/>
          <w:szCs w:val="32"/>
        </w:rPr>
        <w:t>（一）征求意见及汇总：</w:t>
      </w:r>
      <w:r w:rsidRPr="009E2D21">
        <w:rPr>
          <w:rFonts w:eastAsia="仿宋" w:hint="eastAsia"/>
          <w:szCs w:val="32"/>
        </w:rPr>
        <w:t>2019</w:t>
      </w:r>
      <w:r w:rsidRPr="009E2D21">
        <w:rPr>
          <w:rFonts w:ascii="仿宋" w:eastAsia="仿宋" w:hAnsi="仿宋" w:hint="eastAsia"/>
          <w:szCs w:val="32"/>
        </w:rPr>
        <w:t>年</w:t>
      </w:r>
      <w:r w:rsidR="00086207">
        <w:rPr>
          <w:rFonts w:eastAsia="仿宋" w:hint="eastAsia"/>
          <w:szCs w:val="32"/>
        </w:rPr>
        <w:t>10</w:t>
      </w:r>
      <w:r w:rsidRPr="009E2D21">
        <w:rPr>
          <w:rFonts w:ascii="仿宋" w:eastAsia="仿宋" w:hAnsi="仿宋" w:hint="eastAsia"/>
          <w:szCs w:val="32"/>
        </w:rPr>
        <w:t>月</w:t>
      </w:r>
      <w:r w:rsidR="00086207">
        <w:rPr>
          <w:rFonts w:eastAsia="仿宋" w:hint="eastAsia"/>
          <w:szCs w:val="32"/>
        </w:rPr>
        <w:t>8</w:t>
      </w:r>
      <w:r w:rsidRPr="009E2D21">
        <w:rPr>
          <w:rFonts w:ascii="仿宋" w:eastAsia="仿宋" w:hAnsi="仿宋" w:hint="eastAsia"/>
          <w:szCs w:val="32"/>
        </w:rPr>
        <w:t>日至</w:t>
      </w:r>
      <w:r w:rsidRPr="009E2D21">
        <w:rPr>
          <w:rFonts w:eastAsia="仿宋" w:hint="eastAsia"/>
          <w:szCs w:val="32"/>
        </w:rPr>
        <w:t>10</w:t>
      </w:r>
      <w:r w:rsidRPr="009E2D21">
        <w:rPr>
          <w:rFonts w:ascii="仿宋" w:eastAsia="仿宋" w:hAnsi="仿宋" w:hint="eastAsia"/>
          <w:szCs w:val="32"/>
        </w:rPr>
        <w:t>月</w:t>
      </w:r>
      <w:r w:rsidR="00DC0D12">
        <w:rPr>
          <w:rFonts w:eastAsia="仿宋" w:hint="eastAsia"/>
          <w:szCs w:val="32"/>
        </w:rPr>
        <w:t>25</w:t>
      </w:r>
      <w:r w:rsidRPr="009E2D21">
        <w:rPr>
          <w:rFonts w:ascii="仿宋" w:eastAsia="仿宋" w:hAnsi="仿宋" w:hint="eastAsia"/>
          <w:szCs w:val="32"/>
        </w:rPr>
        <w:t>日</w:t>
      </w:r>
    </w:p>
    <w:p w:rsidR="006A2A8C" w:rsidRPr="009E2D21" w:rsidRDefault="006A2A8C" w:rsidP="006A2A8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9E2D21">
        <w:rPr>
          <w:rFonts w:ascii="仿宋" w:eastAsia="仿宋" w:hAnsi="仿宋" w:hint="eastAsia"/>
          <w:szCs w:val="32"/>
        </w:rPr>
        <w:t>（二）形成问题清单：</w:t>
      </w:r>
      <w:r w:rsidRPr="009E2D21">
        <w:rPr>
          <w:rFonts w:eastAsia="仿宋" w:hint="eastAsia"/>
          <w:szCs w:val="32"/>
        </w:rPr>
        <w:t>2019</w:t>
      </w:r>
      <w:r w:rsidRPr="009E2D21">
        <w:rPr>
          <w:rFonts w:ascii="仿宋" w:eastAsia="仿宋" w:hAnsi="仿宋" w:hint="eastAsia"/>
          <w:szCs w:val="32"/>
        </w:rPr>
        <w:t>年</w:t>
      </w:r>
      <w:r w:rsidRPr="009E2D21">
        <w:rPr>
          <w:rFonts w:eastAsia="仿宋" w:hint="eastAsia"/>
          <w:szCs w:val="32"/>
        </w:rPr>
        <w:t>10</w:t>
      </w:r>
      <w:r w:rsidRPr="009E2D21">
        <w:rPr>
          <w:rFonts w:ascii="仿宋" w:eastAsia="仿宋" w:hAnsi="仿宋" w:hint="eastAsia"/>
          <w:szCs w:val="32"/>
        </w:rPr>
        <w:t>月底前</w:t>
      </w:r>
    </w:p>
    <w:p w:rsidR="006A2A8C" w:rsidRPr="009E2D21" w:rsidRDefault="006A2A8C" w:rsidP="006A2A8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9E2D21">
        <w:rPr>
          <w:rFonts w:ascii="仿宋" w:eastAsia="仿宋" w:hAnsi="仿宋" w:hint="eastAsia"/>
          <w:szCs w:val="32"/>
        </w:rPr>
        <w:t>（三）制定整改措施：</w:t>
      </w:r>
      <w:r w:rsidRPr="009E2D21">
        <w:rPr>
          <w:rFonts w:eastAsia="仿宋" w:hint="eastAsia"/>
          <w:szCs w:val="32"/>
        </w:rPr>
        <w:t>2019</w:t>
      </w:r>
      <w:r w:rsidRPr="009E2D21">
        <w:rPr>
          <w:rFonts w:ascii="仿宋" w:eastAsia="仿宋" w:hAnsi="仿宋" w:hint="eastAsia"/>
          <w:szCs w:val="32"/>
        </w:rPr>
        <w:t>年</w:t>
      </w:r>
      <w:r w:rsidRPr="009E2D21">
        <w:rPr>
          <w:rFonts w:eastAsia="仿宋" w:hint="eastAsia"/>
          <w:szCs w:val="32"/>
        </w:rPr>
        <w:t>11</w:t>
      </w:r>
      <w:r w:rsidRPr="009E2D21">
        <w:rPr>
          <w:rFonts w:ascii="仿宋" w:eastAsia="仿宋" w:hAnsi="仿宋" w:hint="eastAsia"/>
          <w:szCs w:val="32"/>
        </w:rPr>
        <w:t>月</w:t>
      </w:r>
      <w:r w:rsidRPr="009E2D21">
        <w:rPr>
          <w:rFonts w:eastAsia="仿宋"/>
          <w:szCs w:val="32"/>
        </w:rPr>
        <w:t>1</w:t>
      </w:r>
      <w:r w:rsidRPr="009E2D21">
        <w:rPr>
          <w:rFonts w:ascii="仿宋" w:eastAsia="仿宋" w:hAnsi="仿宋" w:hint="eastAsia"/>
          <w:szCs w:val="32"/>
        </w:rPr>
        <w:t>日至</w:t>
      </w:r>
      <w:r w:rsidRPr="009E2D21">
        <w:rPr>
          <w:rFonts w:eastAsia="仿宋" w:hint="eastAsia"/>
          <w:szCs w:val="32"/>
        </w:rPr>
        <w:t>11</w:t>
      </w:r>
      <w:r w:rsidRPr="009E2D21">
        <w:rPr>
          <w:rFonts w:ascii="仿宋" w:eastAsia="仿宋" w:hAnsi="仿宋" w:hint="eastAsia"/>
          <w:szCs w:val="32"/>
        </w:rPr>
        <w:t>月</w:t>
      </w:r>
      <w:r w:rsidRPr="009E2D21">
        <w:rPr>
          <w:rFonts w:eastAsia="仿宋" w:hint="eastAsia"/>
          <w:szCs w:val="32"/>
        </w:rPr>
        <w:t>8</w:t>
      </w:r>
      <w:r w:rsidRPr="009E2D21">
        <w:rPr>
          <w:rFonts w:ascii="仿宋" w:eastAsia="仿宋" w:hAnsi="仿宋" w:hint="eastAsia"/>
          <w:szCs w:val="32"/>
        </w:rPr>
        <w:t>日</w:t>
      </w:r>
    </w:p>
    <w:p w:rsidR="006A2A8C" w:rsidRPr="009E2D21" w:rsidRDefault="006A2A8C" w:rsidP="006A2A8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9E2D21">
        <w:rPr>
          <w:rFonts w:ascii="黑体" w:eastAsia="黑体" w:hAnsi="黑体" w:hint="eastAsia"/>
          <w:szCs w:val="32"/>
        </w:rPr>
        <w:t>二、征求意见范围</w:t>
      </w:r>
    </w:p>
    <w:p w:rsidR="006A2A8C" w:rsidRPr="009E2D21" w:rsidRDefault="00086207" w:rsidP="006A2A8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学院</w:t>
      </w:r>
      <w:r w:rsidR="006A2A8C" w:rsidRPr="009E2D21">
        <w:rPr>
          <w:rFonts w:ascii="仿宋" w:eastAsia="仿宋" w:hAnsi="仿宋" w:hint="eastAsia"/>
          <w:szCs w:val="32"/>
        </w:rPr>
        <w:t>领导班子面向</w:t>
      </w:r>
      <w:r>
        <w:rPr>
          <w:rFonts w:ascii="仿宋" w:eastAsia="仿宋" w:hAnsi="仿宋" w:hint="eastAsia"/>
          <w:szCs w:val="32"/>
        </w:rPr>
        <w:t>全院</w:t>
      </w:r>
      <w:r w:rsidR="006A2A8C" w:rsidRPr="009E2D21">
        <w:rPr>
          <w:rFonts w:ascii="仿宋" w:eastAsia="仿宋" w:hAnsi="仿宋" w:hint="eastAsia"/>
          <w:szCs w:val="32"/>
        </w:rPr>
        <w:t>师生员工征求意见建议</w:t>
      </w:r>
      <w:r w:rsidR="00C10AD0">
        <w:rPr>
          <w:rFonts w:ascii="仿宋" w:eastAsia="仿宋" w:hAnsi="仿宋" w:hint="eastAsia"/>
          <w:szCs w:val="32"/>
        </w:rPr>
        <w:t>；各党支部</w:t>
      </w:r>
      <w:r w:rsidR="00DC0D12" w:rsidRPr="009E2D21">
        <w:rPr>
          <w:rFonts w:ascii="仿宋" w:eastAsia="仿宋" w:hAnsi="仿宋" w:hint="eastAsia"/>
          <w:szCs w:val="32"/>
        </w:rPr>
        <w:t>面向</w:t>
      </w:r>
      <w:r w:rsidR="00DC0D12">
        <w:rPr>
          <w:rFonts w:ascii="仿宋" w:eastAsia="仿宋" w:hAnsi="仿宋" w:hint="eastAsia"/>
          <w:szCs w:val="32"/>
        </w:rPr>
        <w:t>教研室全体教师</w:t>
      </w:r>
      <w:r w:rsidR="00DC0D12" w:rsidRPr="009E2D21">
        <w:rPr>
          <w:rFonts w:ascii="仿宋" w:eastAsia="仿宋" w:hAnsi="仿宋" w:hint="eastAsia"/>
          <w:szCs w:val="32"/>
        </w:rPr>
        <w:t>征求意见建议</w:t>
      </w:r>
      <w:r w:rsidR="00DC0D12">
        <w:rPr>
          <w:rFonts w:ascii="仿宋" w:eastAsia="仿宋" w:hAnsi="仿宋" w:hint="eastAsia"/>
          <w:szCs w:val="32"/>
        </w:rPr>
        <w:t>。</w:t>
      </w:r>
      <w:bookmarkStart w:id="0" w:name="_GoBack"/>
      <w:bookmarkEnd w:id="0"/>
    </w:p>
    <w:p w:rsidR="006A2A8C" w:rsidRPr="009E2D21" w:rsidRDefault="006A2A8C" w:rsidP="006A2A8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9E2D21">
        <w:rPr>
          <w:rFonts w:ascii="黑体" w:eastAsia="黑体" w:hAnsi="黑体" w:hint="eastAsia"/>
          <w:szCs w:val="32"/>
        </w:rPr>
        <w:t>三、征求意见内容</w:t>
      </w:r>
    </w:p>
    <w:p w:rsidR="006A2A8C" w:rsidRPr="009E2D21" w:rsidRDefault="006A2A8C" w:rsidP="006A2A8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9E2D21">
        <w:rPr>
          <w:rFonts w:ascii="仿宋" w:eastAsia="仿宋" w:hAnsi="仿宋" w:hint="eastAsia"/>
          <w:szCs w:val="32"/>
        </w:rPr>
        <w:t>（一）在党的政治建设、全面从严治党、理想信念、宗旨意识、担当作为、政治纪律和政治规矩、党性修养、廉洁自律</w:t>
      </w:r>
      <w:r w:rsidRPr="009E2D21">
        <w:rPr>
          <w:rFonts w:eastAsia="仿宋" w:hint="eastAsia"/>
          <w:szCs w:val="32"/>
        </w:rPr>
        <w:t>8</w:t>
      </w:r>
      <w:r w:rsidRPr="009E2D21">
        <w:rPr>
          <w:rFonts w:ascii="仿宋" w:eastAsia="仿宋" w:hAnsi="仿宋" w:hint="eastAsia"/>
          <w:szCs w:val="32"/>
        </w:rPr>
        <w:t>个方面存在的突出问题。</w:t>
      </w:r>
    </w:p>
    <w:p w:rsidR="006A2A8C" w:rsidRPr="009E2D21" w:rsidRDefault="006A2A8C" w:rsidP="006A2A8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9E2D21">
        <w:rPr>
          <w:rFonts w:ascii="仿宋" w:eastAsia="仿宋" w:hAnsi="仿宋" w:hint="eastAsia"/>
          <w:szCs w:val="32"/>
        </w:rPr>
        <w:t>（二）在坚持贯彻落实</w:t>
      </w:r>
      <w:r w:rsidR="00086207">
        <w:rPr>
          <w:rFonts w:ascii="仿宋" w:eastAsia="仿宋" w:hAnsi="仿宋" w:hint="eastAsia"/>
          <w:szCs w:val="32"/>
        </w:rPr>
        <w:t>党政共同</w:t>
      </w:r>
      <w:r w:rsidRPr="009E2D21">
        <w:rPr>
          <w:rFonts w:ascii="仿宋" w:eastAsia="仿宋" w:hAnsi="仿宋" w:hint="eastAsia"/>
          <w:szCs w:val="32"/>
        </w:rPr>
        <w:t>负责制、基层党</w:t>
      </w:r>
      <w:r w:rsidR="00086207">
        <w:rPr>
          <w:rFonts w:ascii="仿宋" w:eastAsia="仿宋" w:hAnsi="仿宋" w:hint="eastAsia"/>
          <w:szCs w:val="32"/>
        </w:rPr>
        <w:t>支部建设、</w:t>
      </w:r>
      <w:proofErr w:type="gramStart"/>
      <w:r w:rsidR="00086207">
        <w:rPr>
          <w:rFonts w:ascii="仿宋" w:eastAsia="仿宋" w:hAnsi="仿宋" w:hint="eastAsia"/>
          <w:szCs w:val="32"/>
        </w:rPr>
        <w:t>思政课</w:t>
      </w:r>
      <w:proofErr w:type="gramEnd"/>
      <w:r w:rsidR="00086207">
        <w:rPr>
          <w:rFonts w:ascii="仿宋" w:eastAsia="仿宋" w:hAnsi="仿宋" w:hint="eastAsia"/>
          <w:szCs w:val="32"/>
        </w:rPr>
        <w:t>教师队伍建设、</w:t>
      </w:r>
      <w:proofErr w:type="gramStart"/>
      <w:r w:rsidR="00086207">
        <w:rPr>
          <w:rFonts w:ascii="仿宋" w:eastAsia="仿宋" w:hAnsi="仿宋" w:hint="eastAsia"/>
          <w:szCs w:val="32"/>
        </w:rPr>
        <w:t>思政课改革</w:t>
      </w:r>
      <w:proofErr w:type="gramEnd"/>
      <w:r w:rsidR="00086207">
        <w:rPr>
          <w:rFonts w:ascii="仿宋" w:eastAsia="仿宋" w:hAnsi="仿宋" w:hint="eastAsia"/>
          <w:szCs w:val="32"/>
        </w:rPr>
        <w:t>创新、研究生培养质量</w:t>
      </w:r>
      <w:r w:rsidRPr="009E2D21">
        <w:rPr>
          <w:rFonts w:ascii="仿宋" w:eastAsia="仿宋" w:hAnsi="仿宋" w:hint="eastAsia"/>
          <w:szCs w:val="32"/>
        </w:rPr>
        <w:t>等方面存在的问题。</w:t>
      </w:r>
    </w:p>
    <w:p w:rsidR="006A2A8C" w:rsidRPr="009E2D21" w:rsidRDefault="006A2A8C" w:rsidP="006A2A8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9E2D21">
        <w:rPr>
          <w:rFonts w:ascii="仿宋" w:eastAsia="仿宋" w:hAnsi="仿宋" w:hint="eastAsia"/>
          <w:szCs w:val="32"/>
        </w:rPr>
        <w:t>（</w:t>
      </w:r>
      <w:r w:rsidR="00EE28AE">
        <w:rPr>
          <w:rFonts w:ascii="仿宋" w:eastAsia="仿宋" w:hAnsi="仿宋" w:hint="eastAsia"/>
          <w:szCs w:val="32"/>
        </w:rPr>
        <w:t>三</w:t>
      </w:r>
      <w:r w:rsidRPr="009E2D21">
        <w:rPr>
          <w:rFonts w:ascii="仿宋" w:eastAsia="仿宋" w:hAnsi="仿宋" w:hint="eastAsia"/>
          <w:szCs w:val="32"/>
        </w:rPr>
        <w:t>）在形式主义</w:t>
      </w:r>
      <w:r w:rsidRPr="009E2D21">
        <w:rPr>
          <w:rFonts w:ascii="仿宋" w:eastAsia="仿宋" w:hAnsi="仿宋"/>
          <w:szCs w:val="32"/>
        </w:rPr>
        <w:t>、官僚主义</w:t>
      </w:r>
      <w:r w:rsidRPr="009E2D21">
        <w:rPr>
          <w:rFonts w:ascii="仿宋" w:eastAsia="仿宋" w:hAnsi="仿宋" w:hint="eastAsia"/>
          <w:szCs w:val="32"/>
        </w:rPr>
        <w:t>方面存在的问题。</w:t>
      </w:r>
    </w:p>
    <w:p w:rsidR="006A2A8C" w:rsidRPr="009E2D21" w:rsidRDefault="006A2A8C" w:rsidP="006A2A8C">
      <w:pPr>
        <w:adjustRightInd w:val="0"/>
        <w:snapToGrid w:val="0"/>
        <w:spacing w:line="560" w:lineRule="exact"/>
        <w:ind w:firstLineChars="250" w:firstLine="800"/>
        <w:rPr>
          <w:rFonts w:ascii="黑体" w:eastAsia="黑体" w:hAnsi="黑体"/>
          <w:szCs w:val="32"/>
        </w:rPr>
      </w:pPr>
      <w:r w:rsidRPr="009E2D21">
        <w:rPr>
          <w:rFonts w:ascii="黑体" w:eastAsia="黑体" w:hAnsi="黑体" w:hint="eastAsia"/>
          <w:szCs w:val="32"/>
        </w:rPr>
        <w:lastRenderedPageBreak/>
        <w:t>四、征求意见方式</w:t>
      </w:r>
    </w:p>
    <w:p w:rsidR="006A2A8C" w:rsidRPr="009E2D21" w:rsidRDefault="006A2A8C" w:rsidP="006A2A8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9E2D21">
        <w:rPr>
          <w:rFonts w:ascii="仿宋" w:eastAsia="仿宋" w:hAnsi="仿宋" w:hint="eastAsia"/>
          <w:szCs w:val="32"/>
        </w:rPr>
        <w:t>（一）深入基层调研征求意见。领导班子开展“三听两问”，听服务对象、听基层党员、</w:t>
      </w:r>
      <w:proofErr w:type="gramStart"/>
      <w:r w:rsidRPr="009E2D21">
        <w:rPr>
          <w:rFonts w:ascii="仿宋" w:eastAsia="仿宋" w:hAnsi="仿宋" w:hint="eastAsia"/>
          <w:szCs w:val="32"/>
        </w:rPr>
        <w:t>听普通</w:t>
      </w:r>
      <w:proofErr w:type="gramEnd"/>
      <w:r w:rsidRPr="009E2D21">
        <w:rPr>
          <w:rFonts w:ascii="仿宋" w:eastAsia="仿宋" w:hAnsi="仿宋" w:hint="eastAsia"/>
          <w:szCs w:val="32"/>
        </w:rPr>
        <w:t>群众意见，问领导班子、领导干部存在的突出问题，问改进作风、改进工作的意见和建议。</w:t>
      </w:r>
    </w:p>
    <w:p w:rsidR="006A2A8C" w:rsidRPr="009E2D21" w:rsidRDefault="006A2A8C" w:rsidP="006A2A8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9E2D21">
        <w:rPr>
          <w:rFonts w:ascii="仿宋" w:eastAsia="仿宋" w:hAnsi="仿宋" w:hint="eastAsia"/>
          <w:szCs w:val="32"/>
        </w:rPr>
        <w:t>（二）</w:t>
      </w:r>
      <w:r w:rsidRPr="00EE28AE">
        <w:rPr>
          <w:rFonts w:ascii="仿宋" w:eastAsia="仿宋" w:hAnsi="仿宋" w:hint="eastAsia"/>
          <w:szCs w:val="32"/>
        </w:rPr>
        <w:t>召开征求意见会</w:t>
      </w:r>
      <w:r w:rsidRPr="009E2D21">
        <w:rPr>
          <w:rFonts w:ascii="仿宋" w:eastAsia="仿宋" w:hAnsi="仿宋" w:hint="eastAsia"/>
          <w:szCs w:val="32"/>
        </w:rPr>
        <w:t>。领导班子结合工作实际，召开征求</w:t>
      </w:r>
      <w:r w:rsidRPr="009E2D21">
        <w:rPr>
          <w:rFonts w:ascii="仿宋" w:eastAsia="仿宋" w:hAnsi="仿宋"/>
          <w:szCs w:val="32"/>
        </w:rPr>
        <w:t>意见</w:t>
      </w:r>
      <w:r w:rsidRPr="009E2D21">
        <w:rPr>
          <w:rFonts w:ascii="仿宋" w:eastAsia="仿宋" w:hAnsi="仿宋" w:hint="eastAsia"/>
          <w:szCs w:val="32"/>
        </w:rPr>
        <w:t>会，认真听取教师代表及学生代表的意见建议。</w:t>
      </w:r>
    </w:p>
    <w:p w:rsidR="006A2A8C" w:rsidRPr="00EE28AE" w:rsidRDefault="006A2A8C" w:rsidP="006A2A8C">
      <w:pPr>
        <w:adjustRightInd w:val="0"/>
        <w:snapToGrid w:val="0"/>
        <w:spacing w:line="560" w:lineRule="exact"/>
        <w:ind w:firstLine="645"/>
        <w:rPr>
          <w:rFonts w:ascii="仿宋" w:eastAsia="仿宋" w:hAnsi="仿宋"/>
          <w:szCs w:val="32"/>
        </w:rPr>
      </w:pPr>
      <w:r w:rsidRPr="009E2D21">
        <w:rPr>
          <w:rFonts w:ascii="仿宋" w:eastAsia="仿宋" w:hAnsi="仿宋" w:hint="eastAsia"/>
          <w:szCs w:val="32"/>
        </w:rPr>
        <w:t>（三）</w:t>
      </w:r>
      <w:r w:rsidRPr="00EE28AE">
        <w:rPr>
          <w:rFonts w:ascii="仿宋" w:eastAsia="仿宋" w:hAnsi="仿宋" w:hint="eastAsia"/>
          <w:szCs w:val="32"/>
        </w:rPr>
        <w:t>发放征求意见问卷。向各</w:t>
      </w:r>
      <w:r w:rsidR="00FC0506">
        <w:rPr>
          <w:rFonts w:ascii="仿宋" w:eastAsia="仿宋" w:hAnsi="仿宋" w:hint="eastAsia"/>
          <w:szCs w:val="32"/>
        </w:rPr>
        <w:t>党支部</w:t>
      </w:r>
      <w:r w:rsidRPr="00EE28AE">
        <w:rPr>
          <w:rFonts w:ascii="仿宋" w:eastAsia="仿宋" w:hAnsi="仿宋" w:hint="eastAsia"/>
          <w:szCs w:val="32"/>
        </w:rPr>
        <w:t>发放征求意见问卷，广泛征求师生员工的意见建议。</w:t>
      </w:r>
    </w:p>
    <w:p w:rsidR="006A2A8C" w:rsidRPr="009E2D21" w:rsidRDefault="006A2A8C" w:rsidP="006A2A8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9E2D21">
        <w:rPr>
          <w:rFonts w:ascii="仿宋" w:eastAsia="仿宋" w:hAnsi="仿宋" w:hint="eastAsia"/>
          <w:szCs w:val="32"/>
        </w:rPr>
        <w:t>（四）设立电子邮箱征求意见。专门设立主题教育征集意见电子邮箱，面向全</w:t>
      </w:r>
      <w:r w:rsidR="00FC0506">
        <w:rPr>
          <w:rFonts w:ascii="仿宋" w:eastAsia="仿宋" w:hAnsi="仿宋" w:hint="eastAsia"/>
          <w:szCs w:val="32"/>
        </w:rPr>
        <w:t>院</w:t>
      </w:r>
      <w:r w:rsidRPr="009E2D21">
        <w:rPr>
          <w:rFonts w:ascii="仿宋" w:eastAsia="仿宋" w:hAnsi="仿宋" w:hint="eastAsia"/>
          <w:szCs w:val="32"/>
        </w:rPr>
        <w:t>师生征求意见建议。</w:t>
      </w:r>
    </w:p>
    <w:p w:rsidR="006A2A8C" w:rsidRPr="009E2D21" w:rsidRDefault="006A2A8C" w:rsidP="006A2A8C">
      <w:pPr>
        <w:adjustRightInd w:val="0"/>
        <w:snapToGrid w:val="0"/>
        <w:spacing w:line="560" w:lineRule="exact"/>
        <w:ind w:firstLine="645"/>
        <w:rPr>
          <w:rFonts w:ascii="方正仿宋_GBK" w:eastAsia="方正仿宋_GBK" w:hAnsi="仿宋"/>
          <w:szCs w:val="32"/>
          <w:shd w:val="clear" w:color="auto" w:fill="FFFFFF"/>
        </w:rPr>
      </w:pPr>
      <w:r w:rsidRPr="00FC0506">
        <w:rPr>
          <w:rFonts w:ascii="仿宋" w:eastAsia="仿宋" w:hAnsi="仿宋" w:hint="eastAsia"/>
          <w:szCs w:val="32"/>
        </w:rPr>
        <w:t>（五）</w:t>
      </w:r>
      <w:r w:rsidRPr="00EE28AE">
        <w:rPr>
          <w:rFonts w:ascii="仿宋" w:eastAsia="仿宋" w:hAnsi="仿宋" w:hint="eastAsia"/>
          <w:szCs w:val="32"/>
        </w:rPr>
        <w:t>设立群众意见建议箱。设立专用意见箱，收集师生员工意见建议。</w:t>
      </w:r>
    </w:p>
    <w:p w:rsidR="006A2A8C" w:rsidRPr="009E2D21" w:rsidRDefault="006A2A8C" w:rsidP="006A2A8C">
      <w:pPr>
        <w:adjustRightInd w:val="0"/>
        <w:snapToGrid w:val="0"/>
        <w:spacing w:line="560" w:lineRule="exact"/>
        <w:ind w:firstLineChars="250" w:firstLine="800"/>
        <w:rPr>
          <w:rFonts w:ascii="黑体" w:eastAsia="黑体" w:hAnsi="黑体"/>
          <w:szCs w:val="32"/>
        </w:rPr>
      </w:pPr>
      <w:r w:rsidRPr="009E2D21">
        <w:rPr>
          <w:rFonts w:ascii="黑体" w:eastAsia="黑体" w:hAnsi="黑体" w:hint="eastAsia"/>
          <w:szCs w:val="32"/>
        </w:rPr>
        <w:t>五、征求意见的反馈和整改要求</w:t>
      </w:r>
    </w:p>
    <w:p w:rsidR="006A2A8C" w:rsidRPr="009E2D21" w:rsidRDefault="006A2A8C" w:rsidP="006A2A8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9E2D21">
        <w:rPr>
          <w:rFonts w:ascii="仿宋" w:eastAsia="仿宋" w:hAnsi="仿宋" w:hint="eastAsia"/>
          <w:szCs w:val="32"/>
        </w:rPr>
        <w:t>（一）对照检视反思。按照“四个对照”和“四个找一找”要求，从思想、政治、作风、能力、廉政方面特别是从主观上、思想根子上进行剖析，领导班子一条一条列出问题清单。</w:t>
      </w:r>
    </w:p>
    <w:p w:rsidR="006A2A8C" w:rsidRPr="009E2D21" w:rsidRDefault="006A2A8C" w:rsidP="00FC0506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szCs w:val="32"/>
        </w:rPr>
      </w:pPr>
      <w:r w:rsidRPr="009E2D21">
        <w:rPr>
          <w:rFonts w:ascii="仿宋" w:eastAsia="仿宋" w:hAnsi="仿宋" w:hint="eastAsia"/>
          <w:szCs w:val="32"/>
        </w:rPr>
        <w:t>（二）抓好整改落实。强化问题</w:t>
      </w:r>
      <w:r w:rsidRPr="009E2D21">
        <w:rPr>
          <w:rFonts w:ascii="仿宋" w:eastAsia="仿宋" w:hAnsi="仿宋"/>
          <w:szCs w:val="32"/>
        </w:rPr>
        <w:t>导向</w:t>
      </w:r>
      <w:r w:rsidRPr="009E2D21">
        <w:rPr>
          <w:rFonts w:ascii="仿宋" w:eastAsia="仿宋" w:hAnsi="仿宋" w:hint="eastAsia"/>
          <w:szCs w:val="32"/>
        </w:rPr>
        <w:t>，坚持边学边查边改，对征求意见发现的问题、师生反映强烈的问题、巡视巡察反馈的问题等，制定领导班子整改方案。做到问题全覆盖、整改有目标、推进有措施、落实有责任、完成有时限。</w:t>
      </w:r>
      <w:r w:rsidRPr="009E2D21">
        <w:rPr>
          <w:rFonts w:ascii="方正仿宋_GBK" w:eastAsia="方正仿宋_GBK" w:hAnsi="方正仿宋_GBK" w:cs="方正仿宋_GBK" w:hint="eastAsia"/>
          <w:szCs w:val="32"/>
        </w:rPr>
        <w:t xml:space="preserve">                  </w:t>
      </w:r>
    </w:p>
    <w:p w:rsidR="006A2A8C" w:rsidRPr="00531FC8" w:rsidRDefault="006A2A8C" w:rsidP="006A2A8C">
      <w:pPr>
        <w:spacing w:line="600" w:lineRule="exact"/>
        <w:rPr>
          <w:rFonts w:ascii="仿宋" w:eastAsia="仿宋" w:hAnsi="仿宋"/>
          <w:szCs w:val="32"/>
        </w:rPr>
      </w:pPr>
    </w:p>
    <w:p w:rsidR="006A2A8C" w:rsidRPr="00531FC8" w:rsidRDefault="006A2A8C" w:rsidP="006A2A8C">
      <w:pPr>
        <w:spacing w:line="600" w:lineRule="exact"/>
        <w:ind w:leftChars="760" w:left="2752" w:hangingChars="100" w:hanging="320"/>
        <w:rPr>
          <w:rFonts w:ascii="仿宋" w:eastAsia="仿宋" w:hAnsi="仿宋"/>
          <w:szCs w:val="32"/>
        </w:rPr>
      </w:pPr>
    </w:p>
    <w:p w:rsidR="00D54171" w:rsidRPr="006A2A8C" w:rsidRDefault="00D54171"/>
    <w:sectPr w:rsidR="00D54171" w:rsidRPr="006A2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51" w:rsidRDefault="001A3E51" w:rsidP="006A2A8C">
      <w:r>
        <w:separator/>
      </w:r>
    </w:p>
  </w:endnote>
  <w:endnote w:type="continuationSeparator" w:id="0">
    <w:p w:rsidR="001A3E51" w:rsidRDefault="001A3E51" w:rsidP="006A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51" w:rsidRDefault="001A3E51" w:rsidP="006A2A8C">
      <w:r>
        <w:separator/>
      </w:r>
    </w:p>
  </w:footnote>
  <w:footnote w:type="continuationSeparator" w:id="0">
    <w:p w:rsidR="001A3E51" w:rsidRDefault="001A3E51" w:rsidP="006A2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E0"/>
    <w:rsid w:val="00086207"/>
    <w:rsid w:val="001A3E51"/>
    <w:rsid w:val="006A15E0"/>
    <w:rsid w:val="006A2A8C"/>
    <w:rsid w:val="00C10AD0"/>
    <w:rsid w:val="00D54171"/>
    <w:rsid w:val="00DC0D12"/>
    <w:rsid w:val="00E02FE0"/>
    <w:rsid w:val="00EE28AE"/>
    <w:rsid w:val="00F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8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A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8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A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186</Words>
  <Characters>1065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7</cp:revision>
  <dcterms:created xsi:type="dcterms:W3CDTF">2019-10-11T08:14:00Z</dcterms:created>
  <dcterms:modified xsi:type="dcterms:W3CDTF">2019-10-12T02:44:00Z</dcterms:modified>
</cp:coreProperties>
</file>