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8" w:type="dxa"/>
        <w:jc w:val="center"/>
        <w:tblLayout w:type="fixed"/>
        <w:tblLook w:val="0000" w:firstRow="0" w:lastRow="0" w:firstColumn="0" w:lastColumn="0" w:noHBand="0" w:noVBand="0"/>
      </w:tblPr>
      <w:tblGrid>
        <w:gridCol w:w="8528"/>
      </w:tblGrid>
      <w:tr w:rsidR="00F62178" w:rsidTr="00F23D59">
        <w:trPr>
          <w:trHeight w:hRule="exact" w:val="4055"/>
          <w:jc w:val="center"/>
        </w:trPr>
        <w:tc>
          <w:tcPr>
            <w:tcW w:w="8528" w:type="dxa"/>
            <w:vAlign w:val="center"/>
          </w:tcPr>
          <w:p w:rsidR="00F62178" w:rsidRDefault="00F62178" w:rsidP="00F23D59">
            <w:pPr>
              <w:snapToGrid w:val="0"/>
              <w:jc w:val="center"/>
              <w:rPr>
                <w:rFonts w:ascii="宋体" w:hAnsi="宋体"/>
                <w:b/>
                <w:bCs/>
                <w:spacing w:val="-64"/>
                <w:w w:val="66"/>
                <w:kern w:val="0"/>
                <w:sz w:val="96"/>
                <w:szCs w:val="96"/>
              </w:rPr>
            </w:pPr>
            <w:r>
              <w:rPr>
                <w:rFonts w:ascii="宋体" w:hAnsi="宋体" w:hint="eastAsia"/>
                <w:b/>
                <w:bCs/>
                <w:color w:val="FF0000"/>
                <w:spacing w:val="-64"/>
                <w:w w:val="66"/>
                <w:kern w:val="0"/>
                <w:sz w:val="96"/>
                <w:szCs w:val="96"/>
              </w:rPr>
              <w:t>南京邮电大学马克思主义学院</w:t>
            </w:r>
          </w:p>
        </w:tc>
      </w:tr>
      <w:tr w:rsidR="00F62178" w:rsidTr="00F23D59">
        <w:trPr>
          <w:trHeight w:hRule="exact" w:val="956"/>
          <w:jc w:val="center"/>
        </w:trPr>
        <w:tc>
          <w:tcPr>
            <w:tcW w:w="8528" w:type="dxa"/>
          </w:tcPr>
          <w:p w:rsidR="00F62178" w:rsidRDefault="00F62178" w:rsidP="00F23D59">
            <w:pPr>
              <w:snapToGrid w:val="0"/>
              <w:spacing w:afterLines="50" w:after="156"/>
              <w:jc w:val="center"/>
              <w:rPr>
                <w:rFonts w:ascii="宋体" w:hAnsi="宋体"/>
                <w:sz w:val="32"/>
                <w:szCs w:val="32"/>
              </w:rPr>
            </w:pPr>
            <w:r>
              <w:rPr>
                <w:rFonts w:ascii="仿宋" w:eastAsia="仿宋" w:hAnsi="仿宋" w:hint="eastAsia"/>
                <w:sz w:val="32"/>
                <w:szCs w:val="32"/>
              </w:rPr>
              <w:t>院党发</w:t>
            </w:r>
            <w:r w:rsidRPr="00EB73EC">
              <w:rPr>
                <w:sz w:val="32"/>
                <w:szCs w:val="32"/>
              </w:rPr>
              <w:t>〔</w:t>
            </w:r>
            <w:r w:rsidR="00194100">
              <w:rPr>
                <w:sz w:val="32"/>
                <w:szCs w:val="32"/>
              </w:rPr>
              <w:t>20</w:t>
            </w:r>
            <w:r w:rsidR="00194100">
              <w:rPr>
                <w:rFonts w:hint="eastAsia"/>
                <w:sz w:val="32"/>
                <w:szCs w:val="32"/>
              </w:rPr>
              <w:t>20</w:t>
            </w:r>
            <w:r w:rsidRPr="00EB73EC">
              <w:rPr>
                <w:sz w:val="32"/>
                <w:szCs w:val="32"/>
              </w:rPr>
              <w:t>〕</w:t>
            </w:r>
            <w:r w:rsidR="0002403B">
              <w:rPr>
                <w:rFonts w:hint="eastAsia"/>
                <w:sz w:val="32"/>
                <w:szCs w:val="32"/>
              </w:rPr>
              <w:t>2</w:t>
            </w:r>
            <w:r>
              <w:rPr>
                <w:rFonts w:ascii="仿宋" w:eastAsia="仿宋" w:hAnsi="仿宋" w:hint="eastAsia"/>
                <w:sz w:val="32"/>
                <w:szCs w:val="32"/>
              </w:rPr>
              <w:t>号</w:t>
            </w:r>
          </w:p>
          <w:p w:rsidR="00F62178" w:rsidRDefault="00F62178" w:rsidP="00F23D59">
            <w:pPr>
              <w:snapToGrid w:val="0"/>
              <w:spacing w:line="330" w:lineRule="exact"/>
              <w:jc w:val="center"/>
            </w:pPr>
            <w:r>
              <w:rPr>
                <w:noProof/>
              </w:rPr>
              <mc:AlternateContent>
                <mc:Choice Requires="wps">
                  <w:drawing>
                    <wp:anchor distT="0" distB="0" distL="114300" distR="114300" simplePos="0" relativeHeight="251659264" behindDoc="0" locked="0" layoutInCell="1" allowOverlap="1" wp14:anchorId="3CAE2378" wp14:editId="7F937FEB">
                      <wp:simplePos x="0" y="0"/>
                      <wp:positionH relativeFrom="column">
                        <wp:posOffset>-226695</wp:posOffset>
                      </wp:positionH>
                      <wp:positionV relativeFrom="paragraph">
                        <wp:posOffset>100965</wp:posOffset>
                      </wp:positionV>
                      <wp:extent cx="5629275" cy="635"/>
                      <wp:effectExtent l="0" t="0" r="9525"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635"/>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60815D"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95pt" to="4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" strokecolor="red" strokeweight="1.25pt"/>
                  </w:pict>
                </mc:Fallback>
              </mc:AlternateContent>
            </w:r>
          </w:p>
        </w:tc>
      </w:tr>
    </w:tbl>
    <w:p w:rsidR="00F62178" w:rsidRPr="00974849" w:rsidRDefault="00F61E84" w:rsidP="00F61E84">
      <w:pPr>
        <w:pStyle w:val="1"/>
        <w:spacing w:before="0" w:after="0" w:line="680" w:lineRule="exact"/>
        <w:jc w:val="center"/>
        <w:rPr>
          <w:rFonts w:ascii="方正小标宋简体" w:eastAsia="方正小标宋简体" w:hAnsi="黑体"/>
          <w:b w:val="0"/>
        </w:rPr>
      </w:pPr>
      <w:r>
        <w:rPr>
          <w:rFonts w:ascii="方正小标宋简体" w:eastAsia="方正小标宋简体" w:hAnsi="黑体" w:hint="eastAsia"/>
          <w:b w:val="0"/>
        </w:rPr>
        <w:t>关于发布</w:t>
      </w:r>
      <w:r>
        <w:rPr>
          <w:rFonts w:ascii="方正小标宋简体" w:eastAsia="方正小标宋简体" w:hAnsi="黑体"/>
          <w:b w:val="0"/>
        </w:rPr>
        <w:t>马克思主义学院党总支理论学习中心组</w:t>
      </w:r>
      <w:r w:rsidR="00194100">
        <w:rPr>
          <w:rFonts w:ascii="方正小标宋简体" w:eastAsia="方正小标宋简体" w:hAnsi="黑体" w:hint="eastAsia"/>
          <w:b w:val="0"/>
        </w:rPr>
        <w:t>2020</w:t>
      </w:r>
      <w:r>
        <w:rPr>
          <w:rFonts w:ascii="方正小标宋简体" w:eastAsia="方正小标宋简体" w:hAnsi="黑体" w:hint="eastAsia"/>
          <w:b w:val="0"/>
        </w:rPr>
        <w:t>年</w:t>
      </w:r>
      <w:r>
        <w:rPr>
          <w:rFonts w:ascii="方正小标宋简体" w:eastAsia="方正小标宋简体" w:hAnsi="黑体"/>
          <w:b w:val="0"/>
        </w:rPr>
        <w:t>度学习计划</w:t>
      </w:r>
      <w:r w:rsidR="00F62178" w:rsidRPr="00974849">
        <w:rPr>
          <w:rFonts w:ascii="方正小标宋简体" w:eastAsia="方正小标宋简体" w:hAnsi="黑体" w:hint="eastAsia"/>
          <w:b w:val="0"/>
        </w:rPr>
        <w:t>的通知</w:t>
      </w:r>
    </w:p>
    <w:p w:rsidR="00522297" w:rsidRDefault="00522297" w:rsidP="00F62178">
      <w:pPr>
        <w:spacing w:line="560" w:lineRule="exact"/>
        <w:rPr>
          <w:rFonts w:ascii="仿宋" w:eastAsia="仿宋" w:hAnsi="仿宋"/>
          <w:sz w:val="32"/>
          <w:szCs w:val="32"/>
        </w:rPr>
      </w:pPr>
    </w:p>
    <w:p w:rsidR="00F62178" w:rsidRDefault="00F62178" w:rsidP="00F62178">
      <w:pPr>
        <w:spacing w:line="560" w:lineRule="exact"/>
        <w:rPr>
          <w:rFonts w:ascii="仿宋" w:eastAsia="仿宋" w:hAnsi="仿宋"/>
          <w:sz w:val="32"/>
          <w:szCs w:val="32"/>
        </w:rPr>
      </w:pPr>
      <w:r>
        <w:rPr>
          <w:rFonts w:ascii="仿宋" w:eastAsia="仿宋" w:hAnsi="仿宋" w:hint="eastAsia"/>
          <w:sz w:val="32"/>
          <w:szCs w:val="32"/>
        </w:rPr>
        <w:t>各党支部、各教研室：</w:t>
      </w:r>
    </w:p>
    <w:p w:rsidR="00194100" w:rsidRPr="00194100" w:rsidRDefault="00194100" w:rsidP="00194100">
      <w:pPr>
        <w:spacing w:line="560" w:lineRule="exact"/>
        <w:ind w:firstLineChars="200" w:firstLine="640"/>
        <w:rPr>
          <w:rFonts w:ascii="仿宋" w:eastAsia="仿宋" w:hAnsi="仿宋"/>
          <w:sz w:val="32"/>
          <w:szCs w:val="32"/>
        </w:rPr>
      </w:pPr>
      <w:r w:rsidRPr="00194100">
        <w:rPr>
          <w:rFonts w:ascii="仿宋" w:eastAsia="仿宋" w:hAnsi="仿宋" w:hint="eastAsia"/>
          <w:sz w:val="32"/>
          <w:szCs w:val="32"/>
        </w:rPr>
        <w:t>为推进我院理论学习教育工作的深入开展，进一步贯彻落</w:t>
      </w:r>
      <w:proofErr w:type="gramStart"/>
      <w:r w:rsidRPr="00194100">
        <w:rPr>
          <w:rFonts w:ascii="仿宋" w:eastAsia="仿宋" w:hAnsi="仿宋" w:hint="eastAsia"/>
          <w:sz w:val="32"/>
          <w:szCs w:val="32"/>
        </w:rPr>
        <w:t>实习近</w:t>
      </w:r>
      <w:proofErr w:type="gramEnd"/>
      <w:r w:rsidRPr="00194100">
        <w:rPr>
          <w:rFonts w:ascii="仿宋" w:eastAsia="仿宋" w:hAnsi="仿宋" w:hint="eastAsia"/>
          <w:sz w:val="32"/>
          <w:szCs w:val="32"/>
        </w:rPr>
        <w:t>平新时代中国特色社会主义思想，提高领导干部的理论水平和工作能力，加强领导班子思想政治建设，我院党总支根据校党委部署，结合学院实际，现</w:t>
      </w:r>
      <w:r w:rsidRPr="00194100">
        <w:rPr>
          <w:rFonts w:ascii="仿宋" w:eastAsia="仿宋" w:hAnsi="仿宋"/>
          <w:sz w:val="32"/>
          <w:szCs w:val="32"/>
        </w:rPr>
        <w:t>制定2020年</w:t>
      </w:r>
      <w:r w:rsidRPr="00194100">
        <w:rPr>
          <w:rFonts w:ascii="仿宋" w:eastAsia="仿宋" w:hAnsi="仿宋" w:hint="eastAsia"/>
          <w:sz w:val="32"/>
          <w:szCs w:val="32"/>
        </w:rPr>
        <w:t>党总支</w:t>
      </w:r>
      <w:r w:rsidRPr="00194100">
        <w:rPr>
          <w:rFonts w:ascii="仿宋" w:eastAsia="仿宋" w:hAnsi="仿宋"/>
          <w:sz w:val="32"/>
          <w:szCs w:val="32"/>
        </w:rPr>
        <w:t xml:space="preserve">理论学习中心组学习计划。 </w:t>
      </w:r>
    </w:p>
    <w:p w:rsidR="00F61E84" w:rsidRPr="00B85102" w:rsidRDefault="00F61E84" w:rsidP="00F61E84">
      <w:pPr>
        <w:spacing w:line="560" w:lineRule="exact"/>
        <w:ind w:firstLineChars="200" w:firstLine="640"/>
        <w:rPr>
          <w:rFonts w:ascii="仿宋" w:eastAsia="仿宋" w:hAnsi="仿宋"/>
          <w:sz w:val="32"/>
          <w:szCs w:val="32"/>
        </w:rPr>
      </w:pPr>
    </w:p>
    <w:p w:rsidR="00F61E84" w:rsidRDefault="00A63FDE" w:rsidP="00F61E84">
      <w:pPr>
        <w:spacing w:line="560" w:lineRule="exact"/>
        <w:ind w:firstLineChars="200" w:firstLine="640"/>
        <w:rPr>
          <w:rFonts w:ascii="仿宋" w:eastAsia="仿宋" w:hAnsi="仿宋"/>
          <w:sz w:val="32"/>
          <w:szCs w:val="32"/>
        </w:rPr>
      </w:pPr>
      <w:r>
        <w:rPr>
          <w:rFonts w:ascii="仿宋" w:eastAsia="仿宋" w:hAnsi="仿宋" w:hint="eastAsia"/>
          <w:sz w:val="32"/>
          <w:szCs w:val="32"/>
        </w:rPr>
        <w:t>特此通知。</w:t>
      </w:r>
    </w:p>
    <w:p w:rsidR="00194100" w:rsidRDefault="00194100" w:rsidP="00F62178">
      <w:pPr>
        <w:spacing w:line="560" w:lineRule="exact"/>
        <w:ind w:firstLineChars="200" w:firstLine="640"/>
        <w:rPr>
          <w:rFonts w:ascii="仿宋" w:eastAsia="仿宋" w:hAnsi="仿宋"/>
          <w:sz w:val="32"/>
          <w:szCs w:val="32"/>
        </w:rPr>
      </w:pPr>
    </w:p>
    <w:p w:rsidR="00A63FDE" w:rsidRDefault="00A63FDE" w:rsidP="00F61E84">
      <w:pPr>
        <w:spacing w:line="560" w:lineRule="exact"/>
        <w:ind w:firstLineChars="1390" w:firstLine="4448"/>
        <w:rPr>
          <w:rFonts w:ascii="仿宋" w:eastAsia="仿宋" w:hAnsi="仿宋"/>
          <w:sz w:val="32"/>
          <w:szCs w:val="32"/>
        </w:rPr>
      </w:pPr>
      <w:r>
        <w:rPr>
          <w:rFonts w:ascii="仿宋" w:eastAsia="仿宋" w:hAnsi="仿宋" w:hint="eastAsia"/>
          <w:sz w:val="32"/>
          <w:szCs w:val="32"/>
        </w:rPr>
        <w:t>马克思主义学院党总支</w:t>
      </w:r>
    </w:p>
    <w:p w:rsidR="00F62178" w:rsidRDefault="00194100" w:rsidP="00F17F45">
      <w:pPr>
        <w:spacing w:line="560" w:lineRule="exact"/>
        <w:ind w:firstLineChars="1450" w:firstLine="4640"/>
        <w:rPr>
          <w:rFonts w:ascii="仿宋" w:eastAsia="仿宋" w:hAnsi="仿宋"/>
          <w:sz w:val="32"/>
          <w:szCs w:val="32"/>
        </w:rPr>
      </w:pPr>
      <w:bookmarkStart w:id="0" w:name="_GoBack"/>
      <w:bookmarkEnd w:id="0"/>
      <w:r>
        <w:rPr>
          <w:rFonts w:ascii="仿宋" w:eastAsia="仿宋" w:hAnsi="仿宋" w:hint="eastAsia"/>
          <w:sz w:val="32"/>
          <w:szCs w:val="32"/>
        </w:rPr>
        <w:t>二○</w:t>
      </w:r>
      <w:r w:rsidRPr="00194100">
        <w:rPr>
          <w:rFonts w:ascii="仿宋" w:eastAsia="仿宋" w:hAnsi="仿宋" w:hint="eastAsia"/>
          <w:sz w:val="32"/>
          <w:szCs w:val="32"/>
        </w:rPr>
        <w:t>二○</w:t>
      </w:r>
      <w:r>
        <w:rPr>
          <w:rFonts w:ascii="仿宋" w:eastAsia="仿宋" w:hAnsi="仿宋" w:hint="eastAsia"/>
          <w:sz w:val="32"/>
          <w:szCs w:val="32"/>
        </w:rPr>
        <w:t>年四</w:t>
      </w:r>
      <w:r w:rsidR="00A63FDE">
        <w:rPr>
          <w:rFonts w:ascii="仿宋" w:eastAsia="仿宋" w:hAnsi="仿宋" w:hint="eastAsia"/>
          <w:sz w:val="32"/>
          <w:szCs w:val="32"/>
        </w:rPr>
        <w:t>月</w:t>
      </w:r>
      <w:r w:rsidR="00522297">
        <w:rPr>
          <w:rFonts w:ascii="仿宋" w:eastAsia="仿宋" w:hAnsi="仿宋" w:hint="eastAsia"/>
          <w:sz w:val="32"/>
          <w:szCs w:val="32"/>
        </w:rPr>
        <w:t>十</w:t>
      </w:r>
      <w:r w:rsidR="00974849">
        <w:rPr>
          <w:rFonts w:ascii="仿宋" w:eastAsia="仿宋" w:hAnsi="仿宋" w:hint="eastAsia"/>
          <w:sz w:val="32"/>
          <w:szCs w:val="32"/>
        </w:rPr>
        <w:t>日</w:t>
      </w:r>
    </w:p>
    <w:p w:rsidR="00194100" w:rsidRDefault="00194100" w:rsidP="00522297">
      <w:pPr>
        <w:spacing w:line="560" w:lineRule="exact"/>
        <w:ind w:firstLineChars="1350" w:firstLine="4320"/>
        <w:rPr>
          <w:rFonts w:ascii="仿宋" w:eastAsia="仿宋" w:hAnsi="仿宋"/>
          <w:sz w:val="32"/>
          <w:szCs w:val="32"/>
        </w:rPr>
      </w:pPr>
    </w:p>
    <w:p w:rsidR="00F61E84" w:rsidRPr="008257A8" w:rsidRDefault="00F61E84" w:rsidP="008257A8">
      <w:pPr>
        <w:spacing w:line="360" w:lineRule="auto"/>
        <w:jc w:val="center"/>
        <w:rPr>
          <w:rFonts w:ascii="黑体" w:eastAsia="黑体" w:hAnsi="黑体"/>
          <w:b/>
          <w:sz w:val="36"/>
          <w:szCs w:val="36"/>
        </w:rPr>
      </w:pPr>
      <w:r w:rsidRPr="008257A8">
        <w:rPr>
          <w:rFonts w:ascii="黑体" w:eastAsia="黑体" w:hAnsi="黑体"/>
          <w:b/>
          <w:sz w:val="36"/>
          <w:szCs w:val="36"/>
        </w:rPr>
        <w:lastRenderedPageBreak/>
        <w:t>马克思主义学院党总支理论学习中心组</w:t>
      </w:r>
    </w:p>
    <w:p w:rsidR="00F61E84" w:rsidRPr="008257A8" w:rsidRDefault="00194100" w:rsidP="008257A8">
      <w:pPr>
        <w:spacing w:afterLines="100" w:after="312" w:line="360" w:lineRule="auto"/>
        <w:jc w:val="center"/>
        <w:rPr>
          <w:rFonts w:ascii="黑体" w:eastAsia="黑体" w:hAnsi="黑体"/>
          <w:sz w:val="36"/>
          <w:szCs w:val="36"/>
        </w:rPr>
      </w:pPr>
      <w:r>
        <w:rPr>
          <w:rFonts w:ascii="黑体" w:eastAsia="黑体" w:hAnsi="黑体" w:hint="eastAsia"/>
          <w:b/>
          <w:sz w:val="36"/>
          <w:szCs w:val="36"/>
        </w:rPr>
        <w:t>2020</w:t>
      </w:r>
      <w:r w:rsidR="00F61E84" w:rsidRPr="008257A8">
        <w:rPr>
          <w:rFonts w:ascii="黑体" w:eastAsia="黑体" w:hAnsi="黑体" w:hint="eastAsia"/>
          <w:b/>
          <w:sz w:val="36"/>
          <w:szCs w:val="36"/>
        </w:rPr>
        <w:t>年</w:t>
      </w:r>
      <w:r w:rsidR="00F61E84" w:rsidRPr="008257A8">
        <w:rPr>
          <w:rFonts w:ascii="黑体" w:eastAsia="黑体" w:hAnsi="黑体"/>
          <w:b/>
          <w:sz w:val="36"/>
          <w:szCs w:val="36"/>
        </w:rPr>
        <w:t>度学习计划</w:t>
      </w:r>
    </w:p>
    <w:p w:rsidR="00194100" w:rsidRPr="00194100" w:rsidRDefault="00194100" w:rsidP="00194100">
      <w:pPr>
        <w:widowControl/>
        <w:spacing w:afterLines="50" w:after="156" w:line="520" w:lineRule="exact"/>
        <w:ind w:firstLineChars="200" w:firstLine="640"/>
        <w:rPr>
          <w:rFonts w:ascii="黑体" w:eastAsia="黑体" w:hAnsi="黑体"/>
          <w:bCs/>
          <w:sz w:val="32"/>
          <w:szCs w:val="24"/>
        </w:rPr>
      </w:pPr>
      <w:r w:rsidRPr="00194100">
        <w:rPr>
          <w:rFonts w:ascii="黑体" w:eastAsia="黑体" w:hAnsi="黑体" w:hint="eastAsia"/>
          <w:bCs/>
          <w:sz w:val="32"/>
          <w:szCs w:val="24"/>
        </w:rPr>
        <w:t>一、指导思想</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坚持不懈学习马克思列宁主义、毛泽东思想和中国特色社会主义理论体系，特别是把学习贯彻习近平新时代中国特色社会主义思想作为首要政治任务，作为中心组学习的主题主线，坚持读原著、学原文、悟原理，自觉主动学、及时跟进学、联系实际学、笃信笃行学，不断在学懂弄通做实上下功夫，切实增强“四个意识”，坚定“四个自信”，做到“两个维护”，始终在思想上政治上行动上同以习近平同志为核心的党中央保持高度一致，把学习贯彻习近平新时代中国特色社会主义思想同学习贯彻省委十三届六次、七次全会以及学校第三次党代会各项决策部署相贯通，根据立德树人的根本任务和学校事业发展需要，强化思想理论武装，以掌握和运用科学理论指导实践为根本目的，不断增强全校领导干部的素质与能力，为学校国家世界</w:t>
      </w:r>
      <w:r w:rsidRPr="00194100">
        <w:rPr>
          <w:rFonts w:eastAsia="仿宋"/>
          <w:sz w:val="32"/>
          <w:szCs w:val="32"/>
        </w:rPr>
        <w:t>一流学科和</w:t>
      </w:r>
      <w:r w:rsidRPr="00194100">
        <w:rPr>
          <w:rFonts w:eastAsia="仿宋" w:hint="eastAsia"/>
          <w:sz w:val="32"/>
          <w:szCs w:val="32"/>
        </w:rPr>
        <w:t>江苏</w:t>
      </w:r>
      <w:r w:rsidRPr="00194100">
        <w:rPr>
          <w:rFonts w:eastAsia="仿宋"/>
          <w:sz w:val="32"/>
          <w:szCs w:val="32"/>
        </w:rPr>
        <w:t>高水平大学建设</w:t>
      </w:r>
      <w:r w:rsidRPr="00194100">
        <w:rPr>
          <w:rFonts w:eastAsia="仿宋" w:hint="eastAsia"/>
          <w:sz w:val="32"/>
          <w:szCs w:val="32"/>
        </w:rPr>
        <w:t>取得新突破，早日</w:t>
      </w:r>
      <w:r w:rsidRPr="00194100">
        <w:rPr>
          <w:rFonts w:ascii="仿宋" w:eastAsia="仿宋" w:hAnsi="仿宋" w:hint="eastAsia"/>
          <w:sz w:val="32"/>
          <w:szCs w:val="24"/>
        </w:rPr>
        <w:t>实现电子信息领域特色鲜明高水平大学的宏伟目标提供思想保证和精神动力。</w:t>
      </w:r>
    </w:p>
    <w:p w:rsidR="00194100" w:rsidRPr="00194100" w:rsidRDefault="00194100" w:rsidP="00194100">
      <w:pPr>
        <w:widowControl/>
        <w:spacing w:beforeLines="50" w:before="156" w:afterLines="50" w:after="156" w:line="520" w:lineRule="exact"/>
        <w:ind w:firstLineChars="200" w:firstLine="640"/>
        <w:rPr>
          <w:rFonts w:ascii="黑体" w:eastAsia="黑体" w:hAnsi="黑体"/>
          <w:sz w:val="32"/>
          <w:szCs w:val="24"/>
        </w:rPr>
      </w:pPr>
      <w:r w:rsidRPr="00194100">
        <w:rPr>
          <w:rFonts w:ascii="黑体" w:eastAsia="黑体" w:hAnsi="黑体" w:hint="eastAsia"/>
          <w:sz w:val="32"/>
          <w:szCs w:val="24"/>
        </w:rPr>
        <w:t>二、学习内容</w:t>
      </w:r>
    </w:p>
    <w:p w:rsidR="00194100" w:rsidRPr="00194100" w:rsidRDefault="00194100" w:rsidP="00194100">
      <w:pPr>
        <w:widowControl/>
        <w:spacing w:line="520" w:lineRule="exact"/>
        <w:ind w:firstLineChars="200" w:firstLine="643"/>
        <w:rPr>
          <w:rFonts w:ascii="仿宋" w:eastAsia="仿宋" w:hAnsi="仿宋"/>
          <w:b/>
          <w:sz w:val="32"/>
          <w:szCs w:val="24"/>
        </w:rPr>
      </w:pPr>
      <w:r w:rsidRPr="00194100">
        <w:rPr>
          <w:rFonts w:ascii="仿宋" w:eastAsia="仿宋" w:hAnsi="仿宋" w:hint="eastAsia"/>
          <w:b/>
          <w:sz w:val="32"/>
          <w:szCs w:val="24"/>
        </w:rPr>
        <w:t>第一专题  关于习近平新时代中国特色社会主义思想基本精神、基本内容、基本要求的专题学习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学好用好《习近平谈治国理政》（第一、二、三卷）、《习近平新时代中国特色社会主义思想学习纲要》和《习近平新时代中国特色社会主义思想学习问答》辅助读本，进一步深</w:t>
      </w:r>
      <w:r w:rsidRPr="00194100">
        <w:rPr>
          <w:rFonts w:ascii="仿宋" w:eastAsia="仿宋" w:hAnsi="仿宋" w:hint="eastAsia"/>
          <w:sz w:val="32"/>
          <w:szCs w:val="24"/>
        </w:rPr>
        <w:lastRenderedPageBreak/>
        <w:t>刻认识这一重要思想是全党全国人民的思想之旗、精神之魂，深刻把握这一重要思想的科学理论体系、内在逻辑脉络和重大原创性贡献。通过深入学习，努力做到知其言更知其义，知其然更知其所以然，不断在思想上有新感悟、在政治上有新升华，更加自觉地用以武装头脑、指导实践、推动工作。</w:t>
      </w:r>
    </w:p>
    <w:p w:rsidR="00194100" w:rsidRPr="00194100" w:rsidRDefault="00194100" w:rsidP="00194100">
      <w:pPr>
        <w:widowControl/>
        <w:spacing w:line="520" w:lineRule="exact"/>
        <w:ind w:firstLineChars="200" w:firstLine="643"/>
        <w:rPr>
          <w:rFonts w:ascii="仿宋" w:eastAsia="仿宋" w:hAnsi="仿宋"/>
          <w:b/>
          <w:sz w:val="32"/>
          <w:szCs w:val="24"/>
        </w:rPr>
      </w:pPr>
      <w:r w:rsidRPr="00194100">
        <w:rPr>
          <w:rFonts w:ascii="仿宋" w:eastAsia="仿宋" w:hAnsi="仿宋" w:hint="eastAsia"/>
          <w:b/>
          <w:sz w:val="32"/>
          <w:szCs w:val="24"/>
        </w:rPr>
        <w:t>第</w:t>
      </w:r>
      <w:r w:rsidRPr="00194100">
        <w:rPr>
          <w:rFonts w:ascii="仿宋" w:eastAsia="仿宋" w:hAnsi="仿宋"/>
          <w:b/>
          <w:sz w:val="32"/>
          <w:szCs w:val="24"/>
        </w:rPr>
        <w:t>二专题</w:t>
      </w:r>
      <w:r w:rsidRPr="00194100">
        <w:rPr>
          <w:rFonts w:ascii="仿宋" w:eastAsia="仿宋" w:hAnsi="仿宋" w:hint="eastAsia"/>
          <w:b/>
          <w:sz w:val="32"/>
          <w:szCs w:val="24"/>
        </w:rPr>
        <w:t xml:space="preserve">  关于马克思主义经典的专题学习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深刻认识马克思主义是科学的理论、人民的理论、实践的理论、不断发展的开放的理论，深刻揭示了自然界、人类社会、人类思维发展的普遍规律，为人类社会发展进步指明了方向；深刻认识马克思主义是我们立党立国的根本指导思想，必须始终坚持马克思主义在意识形态领域指导地位的根本制度；深刻认识马克思主义是共产党人的必修课，在深入学习经典原著中体悟马克思主义真理力量，坚定马克思主义信仰，始终把马克思主义哲学作为看家本领，提高运用科学思想方法和工作方法解决当代中国实际问题的能力和水平。</w:t>
      </w:r>
    </w:p>
    <w:p w:rsidR="00194100" w:rsidRPr="00194100" w:rsidRDefault="00194100" w:rsidP="00194100">
      <w:pPr>
        <w:widowControl/>
        <w:spacing w:line="520" w:lineRule="exact"/>
        <w:ind w:firstLineChars="200" w:firstLine="643"/>
        <w:rPr>
          <w:rFonts w:ascii="仿宋" w:eastAsia="仿宋" w:hAnsi="仿宋"/>
          <w:sz w:val="32"/>
          <w:szCs w:val="24"/>
        </w:rPr>
      </w:pPr>
      <w:r w:rsidRPr="00194100">
        <w:rPr>
          <w:rFonts w:ascii="仿宋" w:eastAsia="仿宋" w:hAnsi="仿宋" w:hint="eastAsia"/>
          <w:b/>
          <w:sz w:val="32"/>
          <w:szCs w:val="24"/>
        </w:rPr>
        <w:t>第三专题  关于坚持和完善中国特色社会主义制度、推进国家治理体系和治理能力现代化的专题学习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全面准确学</w:t>
      </w:r>
      <w:proofErr w:type="gramStart"/>
      <w:r w:rsidRPr="00194100">
        <w:rPr>
          <w:rFonts w:ascii="仿宋" w:eastAsia="仿宋" w:hAnsi="仿宋" w:hint="eastAsia"/>
          <w:sz w:val="32"/>
          <w:szCs w:val="24"/>
        </w:rPr>
        <w:t>习习近</w:t>
      </w:r>
      <w:proofErr w:type="gramEnd"/>
      <w:r w:rsidRPr="00194100">
        <w:rPr>
          <w:rFonts w:ascii="仿宋" w:eastAsia="仿宋" w:hAnsi="仿宋" w:hint="eastAsia"/>
          <w:sz w:val="32"/>
          <w:szCs w:val="24"/>
        </w:rPr>
        <w:t>平总书记在党的十九届四中全会上的重要讲话精神和全会通过的决定，深刻认识中国特色社会主义制度和国家治理体系的科学内涵、本质特征和显著优势，深刻把握坚持和完善中国特色社会主义制度、推进国家治理体系和治理能力现代化的总体要求、总体目标和重点任务，深刻理解党的领导是坚持和完善中国特色社会主义制度、推进国家治理体系和治理能力现代化的根本保证，不断强化制度意识，维护制度权威，</w:t>
      </w:r>
      <w:proofErr w:type="gramStart"/>
      <w:r w:rsidRPr="00194100">
        <w:rPr>
          <w:rFonts w:ascii="仿宋" w:eastAsia="仿宋" w:hAnsi="仿宋" w:hint="eastAsia"/>
          <w:sz w:val="32"/>
          <w:szCs w:val="24"/>
        </w:rPr>
        <w:t>做制度</w:t>
      </w:r>
      <w:proofErr w:type="gramEnd"/>
      <w:r w:rsidRPr="00194100">
        <w:rPr>
          <w:rFonts w:ascii="仿宋" w:eastAsia="仿宋" w:hAnsi="仿宋" w:hint="eastAsia"/>
          <w:sz w:val="32"/>
          <w:szCs w:val="24"/>
        </w:rPr>
        <w:t>执行的表率，推动全会各项目标任务全面落实。</w:t>
      </w:r>
    </w:p>
    <w:p w:rsidR="00194100" w:rsidRPr="00194100" w:rsidRDefault="00194100" w:rsidP="00194100">
      <w:pPr>
        <w:widowControl/>
        <w:spacing w:line="520" w:lineRule="exact"/>
        <w:ind w:firstLineChars="200" w:firstLine="643"/>
        <w:rPr>
          <w:rFonts w:ascii="仿宋" w:eastAsia="仿宋" w:hAnsi="仿宋"/>
          <w:b/>
          <w:sz w:val="32"/>
          <w:szCs w:val="24"/>
        </w:rPr>
      </w:pPr>
      <w:r w:rsidRPr="00194100">
        <w:rPr>
          <w:rFonts w:ascii="仿宋" w:eastAsia="仿宋" w:hAnsi="仿宋" w:hint="eastAsia"/>
          <w:b/>
          <w:sz w:val="32"/>
          <w:szCs w:val="24"/>
        </w:rPr>
        <w:lastRenderedPageBreak/>
        <w:t>第四</w:t>
      </w:r>
      <w:r w:rsidRPr="00194100">
        <w:rPr>
          <w:rFonts w:ascii="仿宋" w:eastAsia="仿宋" w:hAnsi="仿宋"/>
          <w:b/>
          <w:sz w:val="32"/>
          <w:szCs w:val="24"/>
        </w:rPr>
        <w:t>专题</w:t>
      </w:r>
      <w:r w:rsidRPr="00194100">
        <w:rPr>
          <w:rFonts w:ascii="仿宋" w:eastAsia="仿宋" w:hAnsi="仿宋" w:hint="eastAsia"/>
          <w:b/>
          <w:sz w:val="32"/>
          <w:szCs w:val="24"/>
        </w:rPr>
        <w:t xml:space="preserve">  关于贯彻新发展理念、做好经济工作的专题学习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结合学习贯彻中央经济工作会议精神，深刻认识新时代抓发展必须更加突出发展理念，坚定不移贯彻创新、协调、绿色、开放、共享的新发展理念，推动高质量发展；深刻认识我国经济稳中向好、长期向好的基本趋势没有改变，面对国内外风险挑战明显上升的复杂局面，坚持稳字当头，增强必胜信心，集中精力办好自己的事；深刻认识坚持党对经济工作的集中统一领导是中国特色社会主义制度的一大优势，切实把党领导经济工作的制度优势转化为治理效能，保持经济持续健康发展，维护社会大局稳定。</w:t>
      </w:r>
    </w:p>
    <w:p w:rsidR="00194100" w:rsidRPr="00194100" w:rsidRDefault="00194100" w:rsidP="00194100">
      <w:pPr>
        <w:widowControl/>
        <w:spacing w:line="520" w:lineRule="exact"/>
        <w:ind w:firstLineChars="200" w:firstLine="643"/>
        <w:rPr>
          <w:rFonts w:ascii="仿宋" w:eastAsia="仿宋" w:hAnsi="仿宋"/>
          <w:b/>
          <w:sz w:val="32"/>
          <w:szCs w:val="24"/>
        </w:rPr>
      </w:pPr>
      <w:r w:rsidRPr="00194100">
        <w:rPr>
          <w:rFonts w:ascii="仿宋" w:eastAsia="仿宋" w:hAnsi="仿宋" w:hint="eastAsia"/>
          <w:b/>
          <w:sz w:val="32"/>
          <w:szCs w:val="24"/>
        </w:rPr>
        <w:t>第五专题  关于脱贫攻坚、全面小康的专题学习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深刻认识脱贫攻坚体现了我们党以人民为中心的根本立场，打赢脱贫攻坚战谱写了人类反贫困历史的新篇章，标志着困扰中华民族几千年的绝对贫困问题即将历史性地得到解决；深刻认识全面建成小康社会是我们党向人民、向历史</w:t>
      </w:r>
      <w:proofErr w:type="gramStart"/>
      <w:r w:rsidRPr="00194100">
        <w:rPr>
          <w:rFonts w:ascii="仿宋" w:eastAsia="仿宋" w:hAnsi="仿宋" w:hint="eastAsia"/>
          <w:sz w:val="32"/>
          <w:szCs w:val="24"/>
        </w:rPr>
        <w:t>作出</w:t>
      </w:r>
      <w:proofErr w:type="gramEnd"/>
      <w:r w:rsidRPr="00194100">
        <w:rPr>
          <w:rFonts w:ascii="仿宋" w:eastAsia="仿宋" w:hAnsi="仿宋" w:hint="eastAsia"/>
          <w:sz w:val="32"/>
          <w:szCs w:val="24"/>
        </w:rPr>
        <w:t>的庄严承诺，标志着我们向全面建成社会主义现代化强国迈出了至关重要的一步；深刻理解脱贫攻坚是全面小康的底线任务和标志性指标，务必咬定目标、一鼓作气，坚决攻克深度贫困堡垒，巩固拓展脱贫攻坚成果，建立解决相对贫困的长效机制，确保高质量打赢脱贫攻坚战、高水平全面建成小康社会。</w:t>
      </w:r>
    </w:p>
    <w:p w:rsidR="00194100" w:rsidRPr="00194100" w:rsidRDefault="00194100" w:rsidP="00194100">
      <w:pPr>
        <w:widowControl/>
        <w:spacing w:line="520" w:lineRule="exact"/>
        <w:ind w:firstLineChars="200" w:firstLine="643"/>
        <w:rPr>
          <w:rFonts w:ascii="仿宋" w:eastAsia="仿宋" w:hAnsi="仿宋"/>
          <w:b/>
          <w:sz w:val="32"/>
          <w:szCs w:val="24"/>
        </w:rPr>
      </w:pPr>
      <w:r w:rsidRPr="00194100">
        <w:rPr>
          <w:rFonts w:ascii="仿宋" w:eastAsia="仿宋" w:hAnsi="仿宋" w:hint="eastAsia"/>
          <w:b/>
          <w:sz w:val="32"/>
          <w:szCs w:val="24"/>
        </w:rPr>
        <w:t>第六</w:t>
      </w:r>
      <w:r w:rsidRPr="00194100">
        <w:rPr>
          <w:rFonts w:ascii="仿宋" w:eastAsia="仿宋" w:hAnsi="仿宋"/>
          <w:b/>
          <w:sz w:val="32"/>
          <w:szCs w:val="24"/>
        </w:rPr>
        <w:t>专题</w:t>
      </w:r>
      <w:r w:rsidRPr="00194100">
        <w:rPr>
          <w:rFonts w:ascii="仿宋" w:eastAsia="仿宋" w:hAnsi="仿宋" w:hint="eastAsia"/>
          <w:b/>
          <w:sz w:val="32"/>
          <w:szCs w:val="24"/>
        </w:rPr>
        <w:t xml:space="preserve">  关于意识形态工作的专题学习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深刻认识意识形态工作规律，全面准确把握当前意识形态领域态势，坚持以立为本、</w:t>
      </w:r>
      <w:proofErr w:type="gramStart"/>
      <w:r w:rsidRPr="00194100">
        <w:rPr>
          <w:rFonts w:ascii="仿宋" w:eastAsia="仿宋" w:hAnsi="仿宋" w:hint="eastAsia"/>
          <w:sz w:val="32"/>
          <w:szCs w:val="24"/>
        </w:rPr>
        <w:t>立破并举</w:t>
      </w:r>
      <w:proofErr w:type="gramEnd"/>
      <w:r w:rsidRPr="00194100">
        <w:rPr>
          <w:rFonts w:ascii="仿宋" w:eastAsia="仿宋" w:hAnsi="仿宋" w:hint="eastAsia"/>
          <w:sz w:val="32"/>
          <w:szCs w:val="24"/>
        </w:rPr>
        <w:t>，大力弘扬社会主义核心价值观，使全体人民在理想信念、价值理念、道德观念</w:t>
      </w:r>
      <w:r w:rsidRPr="00194100">
        <w:rPr>
          <w:rFonts w:ascii="仿宋" w:eastAsia="仿宋" w:hAnsi="仿宋" w:hint="eastAsia"/>
          <w:sz w:val="32"/>
          <w:szCs w:val="24"/>
        </w:rPr>
        <w:lastRenderedPageBreak/>
        <w:t>上紧紧团结在一起；发扬斗争精神，加强意识形态阵地管理，注意区分政治原则问题、思想认识问题、学术观点问题，旗帜鲜明反对和抵制各种错误观点；深入贯彻落实新修订的《党委（党组）意识形态工作责任制实施办法》和我省《实施细则》，强化各级党委（党组）主体责任，增强意识形态领域主导权和话语权，维护意识形态安全和文化安全。</w:t>
      </w:r>
    </w:p>
    <w:p w:rsidR="00194100" w:rsidRPr="00194100" w:rsidRDefault="00194100" w:rsidP="00194100">
      <w:pPr>
        <w:widowControl/>
        <w:spacing w:line="520" w:lineRule="exact"/>
        <w:ind w:firstLineChars="200" w:firstLine="643"/>
        <w:rPr>
          <w:rFonts w:ascii="仿宋" w:eastAsia="仿宋" w:hAnsi="仿宋"/>
          <w:b/>
          <w:sz w:val="32"/>
          <w:szCs w:val="24"/>
        </w:rPr>
      </w:pPr>
      <w:r w:rsidRPr="00194100">
        <w:rPr>
          <w:rFonts w:ascii="仿宋" w:eastAsia="仿宋" w:hAnsi="仿宋" w:hint="eastAsia"/>
          <w:b/>
          <w:sz w:val="32"/>
          <w:szCs w:val="24"/>
        </w:rPr>
        <w:t>第七专题  关于百年未有之大变局的专题学习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深刻认识当今世界正处于大发展大变革大调整时期，长期以来西方主导的国际政治经济格局正在发生深刻改变，发展中国家和新兴经济体整体崛起，特别是中国特色社会主义展现出旺盛生机活力，国际力量对比正在发生显著变化，胸怀中华民族伟大复兴的战略全局和世界百年未有之大变局这“两个大局”，以此作为我们谋划工作的基本出发点；深刻认识百年未有之大变局给我们带来的机遇和挑战，认清斗争的长期性、复杂性、尖锐性，既要增强忧患意识、防范风险挑战，又要担当作为、敢于斗争，更好应对变局、服务大局、开创新局。</w:t>
      </w:r>
    </w:p>
    <w:p w:rsidR="00194100" w:rsidRPr="00194100" w:rsidRDefault="00194100" w:rsidP="00194100">
      <w:pPr>
        <w:widowControl/>
        <w:spacing w:line="520" w:lineRule="exact"/>
        <w:ind w:firstLineChars="200" w:firstLine="643"/>
        <w:rPr>
          <w:rFonts w:ascii="仿宋" w:eastAsia="仿宋" w:hAnsi="仿宋"/>
          <w:b/>
          <w:sz w:val="32"/>
          <w:szCs w:val="24"/>
        </w:rPr>
      </w:pPr>
      <w:r w:rsidRPr="00194100">
        <w:rPr>
          <w:rFonts w:ascii="仿宋" w:eastAsia="仿宋" w:hAnsi="仿宋" w:hint="eastAsia"/>
          <w:b/>
          <w:sz w:val="32"/>
          <w:szCs w:val="24"/>
        </w:rPr>
        <w:t>第八专题  关于党史、新中国史、改革开放史和社会主义发展史的专题学习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深入了解我们党领导人民进行艰苦卓绝的斗争历程，了解党的光荣传统、宝贵经验和伟大成就，深刻认识和把握共产党执政规律、社会主义建设规律和人类社会发展规律，始终铭记我们从哪里来、往哪里去，传承红色基因，鲜明政治本色，对党保持忠诚，恪守人民情怀。通过深入学习，树立历史思维，培养历史眼光，增强历史担当，做到知史爱党、</w:t>
      </w:r>
      <w:r w:rsidRPr="00194100">
        <w:rPr>
          <w:rFonts w:ascii="仿宋" w:eastAsia="仿宋" w:hAnsi="仿宋" w:hint="eastAsia"/>
          <w:sz w:val="32"/>
          <w:szCs w:val="24"/>
        </w:rPr>
        <w:lastRenderedPageBreak/>
        <w:t>知史爱国，做到常怀忧党之心、为党之责、强党之志，更加自觉地为实现新时代党的历史使命不懈奋斗。</w:t>
      </w:r>
    </w:p>
    <w:p w:rsidR="00194100" w:rsidRPr="00194100" w:rsidRDefault="00194100" w:rsidP="00194100">
      <w:pPr>
        <w:widowControl/>
        <w:spacing w:line="520" w:lineRule="exact"/>
        <w:ind w:firstLineChars="200" w:firstLine="643"/>
        <w:rPr>
          <w:rFonts w:ascii="仿宋" w:eastAsia="仿宋" w:hAnsi="仿宋"/>
          <w:b/>
          <w:sz w:val="32"/>
          <w:szCs w:val="24"/>
        </w:rPr>
      </w:pPr>
      <w:r w:rsidRPr="00194100">
        <w:rPr>
          <w:rFonts w:ascii="仿宋" w:eastAsia="仿宋" w:hAnsi="仿宋" w:hint="eastAsia"/>
          <w:b/>
          <w:sz w:val="32"/>
          <w:szCs w:val="24"/>
        </w:rPr>
        <w:t>第九专题  关于党的十九届五中全会精神的专题学习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原原本本、全面准确学习领会习近平总书记在党的十九届五中全会上的重要讲话精神，认真研读党的十九届五中全会文件，深刻理解党的十九届五中全会提出的一系列重大理论观点、重大工作部署，认真落实中央精神和省委要求，自觉把思想和行动统一到讲话精神和全会决策部署上来。</w:t>
      </w:r>
    </w:p>
    <w:p w:rsidR="00194100" w:rsidRPr="00194100" w:rsidRDefault="00194100" w:rsidP="00194100">
      <w:pPr>
        <w:widowControl/>
        <w:spacing w:line="520" w:lineRule="exact"/>
        <w:ind w:firstLineChars="200" w:firstLine="643"/>
        <w:rPr>
          <w:rFonts w:ascii="仿宋" w:eastAsia="仿宋" w:hAnsi="仿宋"/>
          <w:b/>
          <w:sz w:val="32"/>
          <w:szCs w:val="24"/>
        </w:rPr>
      </w:pPr>
      <w:r w:rsidRPr="00194100">
        <w:rPr>
          <w:rFonts w:ascii="仿宋" w:eastAsia="仿宋" w:hAnsi="仿宋" w:hint="eastAsia"/>
          <w:b/>
          <w:sz w:val="32"/>
          <w:szCs w:val="24"/>
        </w:rPr>
        <w:t>第十专题  关于公共卫生应急管理体系的专题学习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深刻认识健康是促进人的全面发展的必然要求，是经济社会发展的基础条件，是民族昌盛和国家富强的重要标志，也是广大人民群众的共同追求。通过深入学习，深入研究如何强化公共卫生法治保障、改革完善疾病预防控制体系、改革完善重大疫情防控救治体系、健全重大疾病医疗保险和救助制度、健全统一的应急物资保障体系等重大问题，提高我省应对突发重大公共卫生事件的能力和水平，努力全方位、全周期保障人民群众健康。</w:t>
      </w:r>
    </w:p>
    <w:p w:rsidR="00194100" w:rsidRPr="00194100" w:rsidRDefault="00194100" w:rsidP="00194100">
      <w:pPr>
        <w:widowControl/>
        <w:spacing w:line="520" w:lineRule="exact"/>
        <w:ind w:firstLineChars="200" w:firstLine="643"/>
        <w:rPr>
          <w:rFonts w:ascii="仿宋" w:eastAsia="仿宋" w:hAnsi="仿宋"/>
          <w:b/>
          <w:sz w:val="32"/>
          <w:szCs w:val="24"/>
        </w:rPr>
      </w:pPr>
      <w:r w:rsidRPr="00194100">
        <w:rPr>
          <w:rFonts w:ascii="仿宋" w:eastAsia="仿宋" w:hAnsi="仿宋" w:hint="eastAsia"/>
          <w:b/>
          <w:sz w:val="32"/>
          <w:szCs w:val="24"/>
        </w:rPr>
        <w:t>第十一专题  关于安全生产的专题学习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深刻认识抓好安全生产工作是共产党人初心使命的集中体现，是防控重大风险的政治责任，是中国特色社会主义制度优越性的必然要求；深刻认识抓好安全生产工作要坚持</w:t>
      </w:r>
      <w:proofErr w:type="gramStart"/>
      <w:r w:rsidRPr="00194100">
        <w:rPr>
          <w:rFonts w:ascii="仿宋" w:eastAsia="仿宋" w:hAnsi="仿宋" w:hint="eastAsia"/>
          <w:sz w:val="32"/>
          <w:szCs w:val="24"/>
        </w:rPr>
        <w:t>安全发展</w:t>
      </w:r>
      <w:proofErr w:type="gramEnd"/>
      <w:r w:rsidRPr="00194100">
        <w:rPr>
          <w:rFonts w:ascii="仿宋" w:eastAsia="仿宋" w:hAnsi="仿宋" w:hint="eastAsia"/>
          <w:sz w:val="32"/>
          <w:szCs w:val="24"/>
        </w:rPr>
        <w:t>理念和红线意识，坚持全面落实安全生产责任，坚持预防为主关口前移，坚持最严格的安全生产制度，坚持极端负责的精神，增强责任感和紧迫感，守土有责、守土尽责，切实担起做好安全生产工作、防范化解重大安全风险的政治责任。通过深入学习，进一步牢固树立以人民为中心的发展</w:t>
      </w:r>
      <w:r w:rsidRPr="00194100">
        <w:rPr>
          <w:rFonts w:ascii="仿宋" w:eastAsia="仿宋" w:hAnsi="仿宋" w:hint="eastAsia"/>
          <w:sz w:val="32"/>
          <w:szCs w:val="24"/>
        </w:rPr>
        <w:lastRenderedPageBreak/>
        <w:t>思想，自觉</w:t>
      </w:r>
      <w:proofErr w:type="gramStart"/>
      <w:r w:rsidRPr="00194100">
        <w:rPr>
          <w:rFonts w:ascii="仿宋" w:eastAsia="仿宋" w:hAnsi="仿宋" w:hint="eastAsia"/>
          <w:sz w:val="32"/>
          <w:szCs w:val="24"/>
        </w:rPr>
        <w:t>践行</w:t>
      </w:r>
      <w:proofErr w:type="gramEnd"/>
      <w:r w:rsidRPr="00194100">
        <w:rPr>
          <w:rFonts w:ascii="仿宋" w:eastAsia="仿宋" w:hAnsi="仿宋" w:hint="eastAsia"/>
          <w:sz w:val="32"/>
          <w:szCs w:val="24"/>
        </w:rPr>
        <w:t>新发展理念，扎实提升我省安全发展水平，推进安全生产治理体系和治理能力现代化。</w:t>
      </w:r>
    </w:p>
    <w:p w:rsidR="00194100" w:rsidRPr="00194100" w:rsidRDefault="00194100" w:rsidP="00194100">
      <w:pPr>
        <w:spacing w:line="520" w:lineRule="exact"/>
        <w:ind w:firstLineChars="200" w:firstLine="643"/>
        <w:rPr>
          <w:rFonts w:ascii="仿宋" w:eastAsia="仿宋" w:hAnsi="仿宋"/>
          <w:b/>
          <w:sz w:val="32"/>
          <w:szCs w:val="24"/>
        </w:rPr>
      </w:pPr>
      <w:r w:rsidRPr="00194100">
        <w:rPr>
          <w:rFonts w:ascii="仿宋" w:eastAsia="仿宋" w:hAnsi="仿宋" w:hint="eastAsia"/>
          <w:b/>
          <w:sz w:val="32"/>
          <w:szCs w:val="24"/>
        </w:rPr>
        <w:t>第十二专题  关于省委十三届七次全会精神的专题学习</w:t>
      </w:r>
    </w:p>
    <w:p w:rsidR="00194100" w:rsidRPr="00194100" w:rsidRDefault="00194100" w:rsidP="00194100">
      <w:pPr>
        <w:widowControl/>
        <w:spacing w:line="520" w:lineRule="exact"/>
        <w:ind w:firstLineChars="200" w:firstLine="640"/>
        <w:rPr>
          <w:rFonts w:ascii="仿宋" w:eastAsia="仿宋" w:hAnsi="仿宋"/>
          <w:bCs/>
          <w:sz w:val="32"/>
          <w:szCs w:val="24"/>
        </w:rPr>
      </w:pPr>
      <w:r w:rsidRPr="00194100">
        <w:rPr>
          <w:rFonts w:ascii="仿宋" w:eastAsia="仿宋" w:hAnsi="仿宋" w:hint="eastAsia"/>
          <w:bCs/>
          <w:sz w:val="32"/>
          <w:szCs w:val="24"/>
        </w:rPr>
        <w:t>认真学习领会《中共江苏省委关于贯彻落实党的十九届四中全会精神、推动省域治理体系和治理能力现代化建设走在前列的意见》，深刻领会省委十三届七次全会各项决策部署，积极推进省域治理体系和治理能力现代化，努力在国家治理体系的大棋局中当好“排头兵”，深刻理解突出高质量发展总导向，坚决打赢三大攻坚战，全面做好“六稳”工作，确保高水平全面建成小康社会和“十三五”规划圆满收官；深入贯彻新时代党的建设总要求，积极构建不忘初心、牢记使命的长效机制，以自我革命精神纵深推进全面从严治党。通过深入学习，进一步解放思想、锐意进取、接续奋斗，创造更多走在前列的实践成果，扎实推动高质量发展走在前列，奋力开拓“强富美高”实践新境界。</w:t>
      </w:r>
    </w:p>
    <w:p w:rsidR="00194100" w:rsidRPr="00194100" w:rsidRDefault="00194100" w:rsidP="00194100">
      <w:pPr>
        <w:widowControl/>
        <w:spacing w:line="520" w:lineRule="exact"/>
        <w:ind w:firstLineChars="200" w:firstLine="643"/>
        <w:rPr>
          <w:rFonts w:ascii="仿宋" w:eastAsia="仿宋" w:hAnsi="仿宋"/>
          <w:sz w:val="32"/>
          <w:szCs w:val="24"/>
        </w:rPr>
      </w:pPr>
      <w:r w:rsidRPr="00194100">
        <w:rPr>
          <w:rFonts w:ascii="仿宋" w:eastAsia="仿宋" w:hAnsi="仿宋" w:hint="eastAsia"/>
          <w:b/>
          <w:sz w:val="32"/>
          <w:szCs w:val="24"/>
        </w:rPr>
        <w:t xml:space="preserve">第十三专题  </w:t>
      </w:r>
      <w:r w:rsidRPr="00194100">
        <w:rPr>
          <w:rFonts w:ascii="仿宋" w:eastAsia="仿宋" w:hAnsi="仿宋" w:hint="eastAsia"/>
          <w:b/>
          <w:bCs/>
          <w:sz w:val="32"/>
          <w:szCs w:val="24"/>
        </w:rPr>
        <w:t>关于持续深入解放思想的专题学习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深入学习贯彻习近平总书记对江苏工作重要讲话指示精神，聚焦习近平总书记对江苏强调的重点问题、赋予的重大课题，带着“九个有没有”“六个为什么”的问题意识定期组织开展学习讨论，进一步对标新思想，解放思想、统一思想，着力解决思想上的误区、偏差，破除与时代要求不符的思维定势和路径依赖，把解放思想大讨论不断引向深入。</w:t>
      </w:r>
    </w:p>
    <w:p w:rsidR="00194100" w:rsidRPr="00194100" w:rsidRDefault="00194100" w:rsidP="00194100">
      <w:pPr>
        <w:widowControl/>
        <w:spacing w:line="520" w:lineRule="exact"/>
        <w:ind w:firstLineChars="200" w:firstLine="643"/>
        <w:rPr>
          <w:rFonts w:ascii="仿宋" w:eastAsia="仿宋" w:hAnsi="仿宋"/>
          <w:sz w:val="32"/>
          <w:szCs w:val="24"/>
        </w:rPr>
      </w:pPr>
      <w:r w:rsidRPr="00194100">
        <w:rPr>
          <w:rFonts w:ascii="仿宋" w:eastAsia="仿宋" w:hAnsi="仿宋" w:hint="eastAsia"/>
          <w:b/>
          <w:sz w:val="32"/>
          <w:szCs w:val="24"/>
        </w:rPr>
        <w:t>第十四专题  关于</w:t>
      </w:r>
      <w:r w:rsidRPr="00194100">
        <w:rPr>
          <w:rFonts w:ascii="仿宋" w:eastAsia="仿宋" w:hAnsi="仿宋"/>
          <w:b/>
          <w:sz w:val="32"/>
          <w:szCs w:val="24"/>
        </w:rPr>
        <w:t>高等教育</w:t>
      </w:r>
      <w:r w:rsidRPr="00194100">
        <w:rPr>
          <w:rFonts w:ascii="仿宋" w:eastAsia="仿宋" w:hAnsi="仿宋" w:hint="eastAsia"/>
          <w:b/>
          <w:sz w:val="32"/>
          <w:szCs w:val="24"/>
        </w:rPr>
        <w:t>重要精神的专题学习</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认真学习党中央和上级关于高等教育重要精神的学习，加强理论研究和创新实践，掌握高等教育规律，深刻把握国</w:t>
      </w:r>
      <w:r w:rsidRPr="00194100">
        <w:rPr>
          <w:rFonts w:ascii="仿宋" w:eastAsia="仿宋" w:hAnsi="仿宋" w:hint="eastAsia"/>
          <w:sz w:val="32"/>
          <w:szCs w:val="24"/>
        </w:rPr>
        <w:lastRenderedPageBreak/>
        <w:t>家高等教育的新形势、新任务和新要求。根据学校国家世界一流学科和江苏高水平大学建设需要，结合国家产业发展趋势，深入开展学科前沿知识的专题学习，提高领导干部的科学素质和国际视野。</w:t>
      </w:r>
    </w:p>
    <w:p w:rsidR="00194100" w:rsidRPr="00194100" w:rsidRDefault="00194100" w:rsidP="00194100">
      <w:pPr>
        <w:widowControl/>
        <w:spacing w:line="520" w:lineRule="exact"/>
        <w:ind w:firstLineChars="200" w:firstLine="643"/>
        <w:rPr>
          <w:rFonts w:ascii="仿宋" w:eastAsia="仿宋" w:hAnsi="仿宋"/>
          <w:b/>
          <w:sz w:val="32"/>
          <w:szCs w:val="24"/>
        </w:rPr>
      </w:pPr>
      <w:r w:rsidRPr="00194100">
        <w:rPr>
          <w:rFonts w:ascii="仿宋" w:eastAsia="仿宋" w:hAnsi="仿宋" w:hint="eastAsia"/>
          <w:b/>
          <w:sz w:val="32"/>
          <w:szCs w:val="24"/>
        </w:rPr>
        <w:t>第十五专题  党中央</w:t>
      </w:r>
      <w:r w:rsidRPr="00194100">
        <w:rPr>
          <w:rFonts w:ascii="仿宋" w:eastAsia="仿宋" w:hAnsi="仿宋"/>
          <w:b/>
          <w:sz w:val="32"/>
          <w:szCs w:val="24"/>
        </w:rPr>
        <w:t>和上级党组织要求学习的其他内容</w:t>
      </w:r>
    </w:p>
    <w:p w:rsidR="00194100" w:rsidRPr="00194100" w:rsidRDefault="00194100" w:rsidP="00194100">
      <w:pPr>
        <w:widowControl/>
        <w:spacing w:beforeLines="50" w:before="156" w:afterLines="50" w:after="156" w:line="520" w:lineRule="exact"/>
        <w:ind w:firstLineChars="200" w:firstLine="640"/>
        <w:rPr>
          <w:rFonts w:ascii="黑体" w:eastAsia="黑体" w:hAnsi="黑体"/>
          <w:bCs/>
          <w:sz w:val="32"/>
          <w:szCs w:val="24"/>
        </w:rPr>
      </w:pPr>
      <w:r w:rsidRPr="00194100">
        <w:rPr>
          <w:rFonts w:ascii="黑体" w:eastAsia="黑体" w:hAnsi="黑体" w:hint="eastAsia"/>
          <w:bCs/>
          <w:sz w:val="32"/>
          <w:szCs w:val="24"/>
        </w:rPr>
        <w:t>三、学习要求</w:t>
      </w:r>
    </w:p>
    <w:p w:rsidR="00194100" w:rsidRPr="00194100" w:rsidRDefault="00194100" w:rsidP="00194100">
      <w:pPr>
        <w:widowControl/>
        <w:spacing w:line="520" w:lineRule="exact"/>
        <w:ind w:firstLineChars="200" w:firstLine="640"/>
        <w:rPr>
          <w:rFonts w:ascii="仿宋" w:eastAsia="仿宋" w:hAnsi="仿宋"/>
          <w:sz w:val="32"/>
          <w:szCs w:val="24"/>
        </w:rPr>
      </w:pPr>
      <w:r w:rsidRPr="00194100">
        <w:rPr>
          <w:rFonts w:ascii="仿宋" w:eastAsia="仿宋" w:hAnsi="仿宋" w:hint="eastAsia"/>
          <w:sz w:val="32"/>
          <w:szCs w:val="24"/>
        </w:rPr>
        <w:t>党总支理论学习中心组定期开展理论学习是严肃党内政治生活、提高思想水平、强化党性修养的重要举措。党总支理论学习中心组全体成员要充分认识学习的重要性，带头学习，做好示范引领，发挥表率作用，自觉先学一步、学深一层，营造浓厚学习氛围。党总支理论学习中心组的理论学习以集体学习研讨作为主要形式，综合运用多种学习载体，根据学习内容和实际情况，将重点发言、集体研讨、专题学习、个人自学和专题调研等形式结合起来，充分运用新兴媒体的传播优势，力求做到形式新颖、内容创新，推动学习真正往“深”里走、往“实”里走、往“心”里走，</w:t>
      </w:r>
      <w:r w:rsidRPr="00194100">
        <w:rPr>
          <w:rFonts w:ascii="仿宋" w:eastAsia="仿宋" w:hAnsi="仿宋" w:hint="eastAsia"/>
          <w:sz w:val="32"/>
          <w:szCs w:val="32"/>
        </w:rPr>
        <w:t>集体学习研讨原则上全年不少于12次，每位中心组成员重点发言全年至少2次。</w:t>
      </w:r>
      <w:r w:rsidRPr="00194100">
        <w:rPr>
          <w:rFonts w:ascii="仿宋" w:eastAsia="仿宋" w:hAnsi="仿宋" w:hint="eastAsia"/>
          <w:sz w:val="32"/>
          <w:szCs w:val="24"/>
        </w:rPr>
        <w:t>党总支理论学习中心组的理论学习要确保做到“四落实”（学习时间、人员、内容和记录）和“三簿齐全”（学习签到本、记录本和个人学习笔记本），在学习中要树立全面系统学、带着问题学、深入思考学的理念，学以致用、用以促学，把理论学习成果转化为推动学校转型发展提升的科学思路和具体行动。</w:t>
      </w:r>
    </w:p>
    <w:p w:rsidR="00194100" w:rsidRPr="00194100" w:rsidRDefault="00194100" w:rsidP="00194100">
      <w:pPr>
        <w:spacing w:line="520" w:lineRule="exact"/>
        <w:rPr>
          <w:rFonts w:ascii="仿宋" w:eastAsia="仿宋" w:hAnsi="仿宋"/>
          <w:sz w:val="32"/>
          <w:szCs w:val="24"/>
        </w:rPr>
      </w:pPr>
    </w:p>
    <w:p w:rsidR="00194100" w:rsidRPr="00194100" w:rsidRDefault="00194100" w:rsidP="00194100">
      <w:pPr>
        <w:spacing w:line="520" w:lineRule="exact"/>
        <w:rPr>
          <w:rFonts w:ascii="仿宋" w:eastAsia="仿宋" w:hAnsi="仿宋"/>
          <w:sz w:val="32"/>
          <w:szCs w:val="24"/>
        </w:rPr>
      </w:pPr>
      <w:r w:rsidRPr="00194100">
        <w:rPr>
          <w:rFonts w:ascii="仿宋" w:eastAsia="仿宋" w:hAnsi="仿宋" w:hint="eastAsia"/>
          <w:sz w:val="32"/>
          <w:szCs w:val="24"/>
        </w:rPr>
        <w:t xml:space="preserve">                                 2020年4月10日</w:t>
      </w:r>
    </w:p>
    <w:p w:rsidR="00194100" w:rsidRPr="00194100" w:rsidRDefault="00194100" w:rsidP="00194100">
      <w:pPr>
        <w:widowControl/>
        <w:spacing w:line="520" w:lineRule="exact"/>
        <w:ind w:firstLineChars="200" w:firstLine="643"/>
        <w:rPr>
          <w:rFonts w:ascii="Calibri" w:eastAsia="仿宋_GB2312" w:hAnsi="Calibri"/>
          <w:b/>
          <w:sz w:val="32"/>
          <w:szCs w:val="24"/>
        </w:rPr>
      </w:pPr>
      <w:r w:rsidRPr="00194100">
        <w:rPr>
          <w:rFonts w:ascii="仿宋" w:eastAsia="仿宋" w:hAnsi="仿宋" w:hint="eastAsia"/>
          <w:b/>
          <w:sz w:val="32"/>
          <w:szCs w:val="24"/>
        </w:rPr>
        <w:lastRenderedPageBreak/>
        <w:t>附件：学习参考篇目</w:t>
      </w:r>
    </w:p>
    <w:p w:rsidR="00194100" w:rsidRPr="00194100" w:rsidRDefault="00194100" w:rsidP="00194100">
      <w:pPr>
        <w:widowControl/>
        <w:spacing w:line="560" w:lineRule="exact"/>
        <w:jc w:val="center"/>
        <w:rPr>
          <w:rFonts w:ascii="仿宋" w:eastAsia="仿宋" w:hAnsi="仿宋"/>
          <w:b/>
          <w:bCs/>
          <w:sz w:val="36"/>
          <w:szCs w:val="36"/>
        </w:rPr>
      </w:pP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1.《习近平新时代中国特色社会主义思想学习纲要》 （学习出版社）</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2.《习近平谈治国理政》第一、二卷（外文出版社），第三卷（即将出版）</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3.《习近平新时代中国特色社会主义思想学习问答》（即将出版）</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4.《辩证唯物主义是中国共产党人的世界观和方法论》 （习 近平，《求是》2019 年第 1 期）</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5.《学习马克思主义基本理论是共产党人的必修课》 （习近平，《求是》2019 年第 22 期）</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6.《坚持历史唯物主义不断开辟当代中国马克思主义发展 新境界》 （习近平，《求是》2020 年第 2 期）</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7.《&lt;中共中央关于坚持和完善中国特色社会主义制度、推 进国家治理体系和治理能力现代化若干重大问题的决定&gt;辅导读本》（人民出版社）</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 xml:space="preserve">8.《坚持和完善中国特色社会主义制度推进国家治理体系 和治理能力现代化》（习近平，《求是》2020 年第 1 期） </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9.习近平总书记在中央经济工作会议上的重要讲话（2019 年 12 月）</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 xml:space="preserve">10.《深入理解新发展理念》（习近平，《求是》2019 年第 10 期） </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lastRenderedPageBreak/>
        <w:t>11.《在解决“两不愁三保障”突出问题座谈会上的讲话》 （习近平，《求是》2019 年第 16 期）</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12.习近平总书记在中央政治局第十九次集体学习时的重 要讲话（2019 年 11 月 29 日）</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13.习近平总书记在党的十九届五中全会上的重要讲话</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14.《中国制度面对面》（即将出版）</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15.《中国制度十五讲》（即将出版）</w:t>
      </w:r>
    </w:p>
    <w:p w:rsidR="00194100" w:rsidRPr="00194100" w:rsidRDefault="00194100" w:rsidP="00194100">
      <w:pPr>
        <w:widowControl/>
        <w:spacing w:line="560" w:lineRule="exact"/>
        <w:ind w:firstLineChars="200" w:firstLine="640"/>
        <w:rPr>
          <w:rFonts w:ascii="仿宋" w:eastAsia="仿宋" w:hAnsi="仿宋"/>
          <w:sz w:val="32"/>
          <w:szCs w:val="24"/>
        </w:rPr>
      </w:pPr>
      <w:r w:rsidRPr="00194100">
        <w:rPr>
          <w:rFonts w:ascii="仿宋" w:eastAsia="仿宋" w:hAnsi="仿宋" w:hint="eastAsia"/>
          <w:sz w:val="32"/>
          <w:szCs w:val="24"/>
        </w:rPr>
        <w:t>16.</w:t>
      </w:r>
      <w:proofErr w:type="gramStart"/>
      <w:r w:rsidRPr="00194100">
        <w:rPr>
          <w:rFonts w:ascii="仿宋" w:eastAsia="仿宋" w:hAnsi="仿宋" w:hint="eastAsia"/>
          <w:sz w:val="32"/>
          <w:szCs w:val="24"/>
        </w:rPr>
        <w:t>娄勤俭同志</w:t>
      </w:r>
      <w:proofErr w:type="gramEnd"/>
      <w:r w:rsidRPr="00194100">
        <w:rPr>
          <w:rFonts w:ascii="仿宋" w:eastAsia="仿宋" w:hAnsi="仿宋" w:hint="eastAsia"/>
          <w:sz w:val="32"/>
          <w:szCs w:val="24"/>
        </w:rPr>
        <w:t xml:space="preserve">在中国共产党江苏省第十三届委员会第七次全体会议上的讲话（2019 年 12 月） </w:t>
      </w:r>
    </w:p>
    <w:p w:rsidR="00F61E84" w:rsidRPr="00194100" w:rsidRDefault="00F61E84" w:rsidP="00B85102">
      <w:pPr>
        <w:spacing w:line="560" w:lineRule="exact"/>
        <w:rPr>
          <w:rFonts w:ascii="仿宋" w:eastAsia="仿宋" w:hAnsi="仿宋"/>
          <w:sz w:val="32"/>
          <w:szCs w:val="32"/>
        </w:rPr>
      </w:pPr>
    </w:p>
    <w:p w:rsidR="00F61E84" w:rsidRPr="00F61E84" w:rsidRDefault="00F61E84" w:rsidP="00F61E84">
      <w:pPr>
        <w:spacing w:line="560" w:lineRule="exact"/>
        <w:rPr>
          <w:rFonts w:ascii="仿宋" w:eastAsia="仿宋" w:hAnsi="仿宋"/>
          <w:sz w:val="32"/>
          <w:szCs w:val="32"/>
        </w:rPr>
      </w:pPr>
    </w:p>
    <w:sectPr w:rsidR="00F61E84" w:rsidRPr="00F61E8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A2" w:rsidRDefault="00617FA2">
      <w:r>
        <w:separator/>
      </w:r>
    </w:p>
  </w:endnote>
  <w:endnote w:type="continuationSeparator" w:id="0">
    <w:p w:rsidR="00617FA2" w:rsidRDefault="0061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D5" w:rsidRDefault="007F18AE" w:rsidP="001A2DD5">
    <w:pPr>
      <w:pStyle w:val="a3"/>
      <w:framePr w:hSpace="397" w:wrap="around" w:vAnchor="text" w:hAnchor="margin" w:xAlign="center" w:y="1"/>
      <w:rPr>
        <w:rStyle w:val="a4"/>
        <w:sz w:val="28"/>
      </w:rPr>
    </w:pPr>
    <w:r>
      <w:rPr>
        <w:rStyle w:val="a4"/>
        <w:rFonts w:ascii="仿宋_GB2312" w:hint="eastAsia"/>
        <w:sz w:val="28"/>
      </w:rPr>
      <w:t>─</w:t>
    </w:r>
    <w:r>
      <w:rPr>
        <w:rStyle w:val="a4"/>
        <w:rFonts w:hint="eastAsia"/>
        <w:sz w:val="28"/>
      </w:rPr>
      <w:t xml:space="preserve">　</w:t>
    </w:r>
    <w:r>
      <w:rPr>
        <w:sz w:val="28"/>
      </w:rPr>
      <w:fldChar w:fldCharType="begin"/>
    </w:r>
    <w:r>
      <w:rPr>
        <w:rStyle w:val="a4"/>
        <w:sz w:val="28"/>
      </w:rPr>
      <w:instrText xml:space="preserve">PAGE  </w:instrText>
    </w:r>
    <w:r>
      <w:rPr>
        <w:sz w:val="28"/>
      </w:rPr>
      <w:fldChar w:fldCharType="separate"/>
    </w:r>
    <w:r w:rsidR="00F17F45">
      <w:rPr>
        <w:rStyle w:val="a4"/>
        <w:noProof/>
        <w:sz w:val="28"/>
      </w:rPr>
      <w:t>10</w:t>
    </w:r>
    <w:r>
      <w:rPr>
        <w:sz w:val="28"/>
      </w:rPr>
      <w:fldChar w:fldCharType="end"/>
    </w:r>
    <w:r>
      <w:rPr>
        <w:rStyle w:val="a4"/>
        <w:rFonts w:hint="eastAsia"/>
        <w:sz w:val="28"/>
      </w:rPr>
      <w:t xml:space="preserve">　</w:t>
    </w:r>
    <w:r>
      <w:rPr>
        <w:rStyle w:val="a4"/>
        <w:rFonts w:ascii="仿宋_GB2312" w:hint="eastAsia"/>
        <w:sz w:val="28"/>
      </w:rPr>
      <w:t>─</w:t>
    </w:r>
  </w:p>
  <w:p w:rsidR="001A2DD5" w:rsidRDefault="00617F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A2" w:rsidRDefault="00617FA2">
      <w:r>
        <w:separator/>
      </w:r>
    </w:p>
  </w:footnote>
  <w:footnote w:type="continuationSeparator" w:id="0">
    <w:p w:rsidR="00617FA2" w:rsidRDefault="0061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00"/>
    <w:rsid w:val="0002403B"/>
    <w:rsid w:val="00077A1C"/>
    <w:rsid w:val="000809B6"/>
    <w:rsid w:val="000A2F00"/>
    <w:rsid w:val="000D112B"/>
    <w:rsid w:val="00173A61"/>
    <w:rsid w:val="0019184F"/>
    <w:rsid w:val="00194100"/>
    <w:rsid w:val="002C6292"/>
    <w:rsid w:val="003323EE"/>
    <w:rsid w:val="00522297"/>
    <w:rsid w:val="00554BAE"/>
    <w:rsid w:val="00617FA2"/>
    <w:rsid w:val="00634A9B"/>
    <w:rsid w:val="00713386"/>
    <w:rsid w:val="007F18AE"/>
    <w:rsid w:val="008257A8"/>
    <w:rsid w:val="008F5074"/>
    <w:rsid w:val="00974849"/>
    <w:rsid w:val="00A01A9A"/>
    <w:rsid w:val="00A63FDE"/>
    <w:rsid w:val="00B85102"/>
    <w:rsid w:val="00CE5004"/>
    <w:rsid w:val="00EA4DCB"/>
    <w:rsid w:val="00F17F45"/>
    <w:rsid w:val="00F61E84"/>
    <w:rsid w:val="00F6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78"/>
    <w:pPr>
      <w:widowControl w:val="0"/>
      <w:jc w:val="both"/>
    </w:pPr>
    <w:rPr>
      <w:rFonts w:ascii="Times New Roman" w:eastAsia="宋体" w:hAnsi="Times New Roman" w:cs="Times New Roman"/>
      <w:szCs w:val="20"/>
    </w:rPr>
  </w:style>
  <w:style w:type="paragraph" w:styleId="1">
    <w:name w:val="heading 1"/>
    <w:basedOn w:val="a"/>
    <w:next w:val="a"/>
    <w:link w:val="1Char"/>
    <w:qFormat/>
    <w:rsid w:val="00F62178"/>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2178"/>
    <w:rPr>
      <w:rFonts w:ascii="Times New Roman" w:eastAsia="仿宋_GB2312" w:hAnsi="Times New Roman" w:cs="Times New Roman"/>
      <w:b/>
      <w:bCs/>
      <w:kern w:val="44"/>
      <w:sz w:val="44"/>
      <w:szCs w:val="44"/>
    </w:rPr>
  </w:style>
  <w:style w:type="paragraph" w:styleId="a3">
    <w:name w:val="footer"/>
    <w:basedOn w:val="a"/>
    <w:link w:val="Char"/>
    <w:unhideWhenUsed/>
    <w:rsid w:val="00F62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rsid w:val="00F62178"/>
    <w:rPr>
      <w:sz w:val="18"/>
      <w:szCs w:val="18"/>
    </w:rPr>
  </w:style>
  <w:style w:type="character" w:styleId="a4">
    <w:name w:val="page number"/>
    <w:basedOn w:val="a0"/>
    <w:rsid w:val="00F62178"/>
  </w:style>
  <w:style w:type="paragraph" w:styleId="a5">
    <w:name w:val="Date"/>
    <w:basedOn w:val="a"/>
    <w:next w:val="a"/>
    <w:link w:val="Char0"/>
    <w:uiPriority w:val="99"/>
    <w:semiHidden/>
    <w:unhideWhenUsed/>
    <w:rsid w:val="00974849"/>
    <w:pPr>
      <w:ind w:leftChars="2500" w:left="100"/>
    </w:pPr>
  </w:style>
  <w:style w:type="character" w:customStyle="1" w:styleId="Char0">
    <w:name w:val="日期 Char"/>
    <w:basedOn w:val="a0"/>
    <w:link w:val="a5"/>
    <w:uiPriority w:val="99"/>
    <w:semiHidden/>
    <w:rsid w:val="00974849"/>
    <w:rPr>
      <w:rFonts w:ascii="Times New Roman" w:eastAsia="宋体" w:hAnsi="Times New Roman" w:cs="Times New Roman"/>
      <w:szCs w:val="20"/>
    </w:rPr>
  </w:style>
  <w:style w:type="paragraph" w:styleId="a6">
    <w:name w:val="Balloon Text"/>
    <w:basedOn w:val="a"/>
    <w:link w:val="Char1"/>
    <w:uiPriority w:val="99"/>
    <w:semiHidden/>
    <w:unhideWhenUsed/>
    <w:rsid w:val="00F61E84"/>
    <w:rPr>
      <w:sz w:val="18"/>
      <w:szCs w:val="18"/>
    </w:rPr>
  </w:style>
  <w:style w:type="character" w:customStyle="1" w:styleId="Char1">
    <w:name w:val="批注框文本 Char"/>
    <w:basedOn w:val="a0"/>
    <w:link w:val="a6"/>
    <w:uiPriority w:val="99"/>
    <w:semiHidden/>
    <w:rsid w:val="00F61E84"/>
    <w:rPr>
      <w:rFonts w:ascii="Times New Roman" w:eastAsia="宋体" w:hAnsi="Times New Roman" w:cs="Times New Roman"/>
      <w:sz w:val="18"/>
      <w:szCs w:val="18"/>
    </w:rPr>
  </w:style>
  <w:style w:type="paragraph" w:styleId="a7">
    <w:name w:val="Normal (Web)"/>
    <w:basedOn w:val="a"/>
    <w:uiPriority w:val="99"/>
    <w:semiHidden/>
    <w:unhideWhenUsed/>
    <w:rsid w:val="00B85102"/>
    <w:rPr>
      <w:sz w:val="24"/>
      <w:szCs w:val="24"/>
    </w:rPr>
  </w:style>
  <w:style w:type="paragraph" w:styleId="a8">
    <w:name w:val="header"/>
    <w:basedOn w:val="a"/>
    <w:link w:val="Char2"/>
    <w:uiPriority w:val="99"/>
    <w:unhideWhenUsed/>
    <w:rsid w:val="00F17F4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17F4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78"/>
    <w:pPr>
      <w:widowControl w:val="0"/>
      <w:jc w:val="both"/>
    </w:pPr>
    <w:rPr>
      <w:rFonts w:ascii="Times New Roman" w:eastAsia="宋体" w:hAnsi="Times New Roman" w:cs="Times New Roman"/>
      <w:szCs w:val="20"/>
    </w:rPr>
  </w:style>
  <w:style w:type="paragraph" w:styleId="1">
    <w:name w:val="heading 1"/>
    <w:basedOn w:val="a"/>
    <w:next w:val="a"/>
    <w:link w:val="1Char"/>
    <w:qFormat/>
    <w:rsid w:val="00F62178"/>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2178"/>
    <w:rPr>
      <w:rFonts w:ascii="Times New Roman" w:eastAsia="仿宋_GB2312" w:hAnsi="Times New Roman" w:cs="Times New Roman"/>
      <w:b/>
      <w:bCs/>
      <w:kern w:val="44"/>
      <w:sz w:val="44"/>
      <w:szCs w:val="44"/>
    </w:rPr>
  </w:style>
  <w:style w:type="paragraph" w:styleId="a3">
    <w:name w:val="footer"/>
    <w:basedOn w:val="a"/>
    <w:link w:val="Char"/>
    <w:unhideWhenUsed/>
    <w:rsid w:val="00F62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rsid w:val="00F62178"/>
    <w:rPr>
      <w:sz w:val="18"/>
      <w:szCs w:val="18"/>
    </w:rPr>
  </w:style>
  <w:style w:type="character" w:styleId="a4">
    <w:name w:val="page number"/>
    <w:basedOn w:val="a0"/>
    <w:rsid w:val="00F62178"/>
  </w:style>
  <w:style w:type="paragraph" w:styleId="a5">
    <w:name w:val="Date"/>
    <w:basedOn w:val="a"/>
    <w:next w:val="a"/>
    <w:link w:val="Char0"/>
    <w:uiPriority w:val="99"/>
    <w:semiHidden/>
    <w:unhideWhenUsed/>
    <w:rsid w:val="00974849"/>
    <w:pPr>
      <w:ind w:leftChars="2500" w:left="100"/>
    </w:pPr>
  </w:style>
  <w:style w:type="character" w:customStyle="1" w:styleId="Char0">
    <w:name w:val="日期 Char"/>
    <w:basedOn w:val="a0"/>
    <w:link w:val="a5"/>
    <w:uiPriority w:val="99"/>
    <w:semiHidden/>
    <w:rsid w:val="00974849"/>
    <w:rPr>
      <w:rFonts w:ascii="Times New Roman" w:eastAsia="宋体" w:hAnsi="Times New Roman" w:cs="Times New Roman"/>
      <w:szCs w:val="20"/>
    </w:rPr>
  </w:style>
  <w:style w:type="paragraph" w:styleId="a6">
    <w:name w:val="Balloon Text"/>
    <w:basedOn w:val="a"/>
    <w:link w:val="Char1"/>
    <w:uiPriority w:val="99"/>
    <w:semiHidden/>
    <w:unhideWhenUsed/>
    <w:rsid w:val="00F61E84"/>
    <w:rPr>
      <w:sz w:val="18"/>
      <w:szCs w:val="18"/>
    </w:rPr>
  </w:style>
  <w:style w:type="character" w:customStyle="1" w:styleId="Char1">
    <w:name w:val="批注框文本 Char"/>
    <w:basedOn w:val="a0"/>
    <w:link w:val="a6"/>
    <w:uiPriority w:val="99"/>
    <w:semiHidden/>
    <w:rsid w:val="00F61E84"/>
    <w:rPr>
      <w:rFonts w:ascii="Times New Roman" w:eastAsia="宋体" w:hAnsi="Times New Roman" w:cs="Times New Roman"/>
      <w:sz w:val="18"/>
      <w:szCs w:val="18"/>
    </w:rPr>
  </w:style>
  <w:style w:type="paragraph" w:styleId="a7">
    <w:name w:val="Normal (Web)"/>
    <w:basedOn w:val="a"/>
    <w:uiPriority w:val="99"/>
    <w:semiHidden/>
    <w:unhideWhenUsed/>
    <w:rsid w:val="00B85102"/>
    <w:rPr>
      <w:sz w:val="24"/>
      <w:szCs w:val="24"/>
    </w:rPr>
  </w:style>
  <w:style w:type="paragraph" w:styleId="a8">
    <w:name w:val="header"/>
    <w:basedOn w:val="a"/>
    <w:link w:val="Char2"/>
    <w:uiPriority w:val="99"/>
    <w:unhideWhenUsed/>
    <w:rsid w:val="00F17F4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17F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771</Words>
  <Characters>4398</Characters>
  <Application>Microsoft Office Word</Application>
  <DocSecurity>0</DocSecurity>
  <Lines>36</Lines>
  <Paragraphs>10</Paragraphs>
  <ScaleCrop>false</ScaleCrop>
  <Company>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刘志强</dc:creator>
  <cp:lastModifiedBy>wag</cp:lastModifiedBy>
  <cp:revision>2</cp:revision>
  <cp:lastPrinted>2019-06-25T03:19:00Z</cp:lastPrinted>
  <dcterms:created xsi:type="dcterms:W3CDTF">2020-04-29T08:57:00Z</dcterms:created>
  <dcterms:modified xsi:type="dcterms:W3CDTF">2020-04-29T08:57:00Z</dcterms:modified>
</cp:coreProperties>
</file>